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A6860" w14:textId="5725C387" w:rsidR="002779AC" w:rsidRPr="002779AC" w:rsidRDefault="00873499" w:rsidP="002779AC">
      <w:pPr>
        <w:spacing w:after="0" w:line="240" w:lineRule="auto"/>
        <w:jc w:val="center"/>
        <w:rPr>
          <w:rFonts w:ascii="Lucida Sans" w:eastAsia="Times New Roman" w:hAnsi="Lucida Sans" w:cs="Times New Roman"/>
          <w:b/>
          <w:sz w:val="40"/>
          <w:szCs w:val="40"/>
          <w:u w:val="single"/>
        </w:rPr>
      </w:pPr>
      <w:r>
        <w:rPr>
          <w:rFonts w:ascii="Lucida Sans" w:eastAsia="Times New Roman" w:hAnsi="Lucida Sans" w:cs="Times New Roman"/>
          <w:b/>
          <w:sz w:val="40"/>
          <w:szCs w:val="40"/>
          <w:u w:val="single"/>
        </w:rPr>
        <w:t xml:space="preserve">APPLICATION AND </w:t>
      </w:r>
      <w:r w:rsidR="002779AC" w:rsidRPr="002779AC">
        <w:rPr>
          <w:rFonts w:ascii="Lucida Sans" w:eastAsia="Times New Roman" w:hAnsi="Lucida Sans" w:cs="Times New Roman"/>
          <w:b/>
          <w:sz w:val="40"/>
          <w:szCs w:val="40"/>
          <w:u w:val="single"/>
        </w:rPr>
        <w:t>APPEAL TIMETABLE</w:t>
      </w:r>
    </w:p>
    <w:p w14:paraId="7C3F7883" w14:textId="77777777" w:rsidR="002779AC" w:rsidRDefault="002779AC" w:rsidP="002779AC">
      <w:pPr>
        <w:spacing w:after="0" w:line="240" w:lineRule="auto"/>
        <w:jc w:val="center"/>
        <w:rPr>
          <w:rFonts w:ascii="Lucida Sans" w:eastAsia="Times New Roman" w:hAnsi="Lucida Sans" w:cs="Times New Roman"/>
          <w:b/>
          <w:sz w:val="24"/>
          <w:szCs w:val="24"/>
          <w:u w:val="single"/>
        </w:rPr>
      </w:pPr>
    </w:p>
    <w:p w14:paraId="29FF4359" w14:textId="77777777" w:rsidR="002779AC" w:rsidRDefault="002779AC" w:rsidP="002779AC">
      <w:pPr>
        <w:spacing w:after="0" w:line="240" w:lineRule="auto"/>
        <w:jc w:val="center"/>
        <w:rPr>
          <w:rFonts w:ascii="Lucida Sans" w:eastAsia="Times New Roman" w:hAnsi="Lucida Sans" w:cs="Times New Roman"/>
          <w:b/>
          <w:sz w:val="20"/>
          <w:szCs w:val="20"/>
          <w:u w:val="single"/>
        </w:rPr>
      </w:pPr>
    </w:p>
    <w:tbl>
      <w:tblPr>
        <w:tblStyle w:val="TableGrid1"/>
        <w:tblW w:w="10632" w:type="dxa"/>
        <w:tblInd w:w="-572" w:type="dxa"/>
        <w:tblLook w:val="04A0" w:firstRow="1" w:lastRow="0" w:firstColumn="1" w:lastColumn="0" w:noHBand="0" w:noVBand="1"/>
      </w:tblPr>
      <w:tblGrid>
        <w:gridCol w:w="5529"/>
        <w:gridCol w:w="5103"/>
      </w:tblGrid>
      <w:tr w:rsidR="003078BE" w14:paraId="54DB8417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333F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2343A579" w14:textId="3B66B77E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>Application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3078BE">
              <w:rPr>
                <w:rFonts w:ascii="Lucida Sans" w:hAnsi="Lucida Sans"/>
                <w:sz w:val="20"/>
                <w:szCs w:val="20"/>
              </w:rPr>
              <w:t xml:space="preserve"> for</w:t>
            </w:r>
            <w:r>
              <w:rPr>
                <w:rFonts w:ascii="Lucida Sans" w:hAnsi="Lucida Sans"/>
                <w:sz w:val="20"/>
                <w:szCs w:val="20"/>
              </w:rPr>
              <w:t xml:space="preserve"> admission into Foundation 2 (Reception) at the school from September 202</w:t>
            </w:r>
            <w:r w:rsidR="005C3E96">
              <w:rPr>
                <w:rFonts w:ascii="Lucida Sans" w:hAnsi="Lucida Sans"/>
                <w:sz w:val="20"/>
                <w:szCs w:val="20"/>
              </w:rPr>
              <w:t>6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3078BE">
              <w:rPr>
                <w:rFonts w:ascii="Lucida Sans" w:hAnsi="Lucida Sans"/>
                <w:sz w:val="20"/>
                <w:szCs w:val="20"/>
              </w:rPr>
              <w:t>opens</w:t>
            </w:r>
          </w:p>
          <w:p w14:paraId="2863E42A" w14:textId="3A6DD9A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A2BD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</w:p>
          <w:p w14:paraId="1B34D4FC" w14:textId="53EF83D1" w:rsidR="003078BE" w:rsidRPr="003078BE" w:rsidRDefault="005C3E96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3</w:t>
            </w:r>
            <w:r w:rsidR="003078BE" w:rsidRPr="003078BE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November 202</w:t>
            </w:r>
            <w:r>
              <w:rPr>
                <w:rFonts w:ascii="Lucida Sans" w:hAnsi="Lucida Sans"/>
                <w:b/>
                <w:bCs/>
                <w:sz w:val="20"/>
                <w:szCs w:val="20"/>
              </w:rPr>
              <w:t>5</w:t>
            </w:r>
          </w:p>
        </w:tc>
      </w:tr>
      <w:tr w:rsidR="003078BE" w14:paraId="18D24D73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4B8C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A208558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 xml:space="preserve">National closing date for application forms </w:t>
            </w:r>
          </w:p>
          <w:p w14:paraId="041E4C58" w14:textId="2D6101AE" w:rsidR="003078BE" w:rsidRP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1117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</w:p>
          <w:p w14:paraId="19637D80" w14:textId="02E64DA7" w:rsidR="003078BE" w:rsidRP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3078BE">
              <w:rPr>
                <w:rFonts w:ascii="Lucida Sans" w:hAnsi="Lucida Sans"/>
                <w:b/>
                <w:bCs/>
                <w:sz w:val="20"/>
                <w:szCs w:val="20"/>
              </w:rPr>
              <w:t>15 January 202</w:t>
            </w:r>
            <w:r w:rsidR="005C3E96">
              <w:rPr>
                <w:rFonts w:ascii="Lucida Sans" w:hAnsi="Lucida Sans"/>
                <w:b/>
                <w:bCs/>
                <w:sz w:val="20"/>
                <w:szCs w:val="20"/>
              </w:rPr>
              <w:t>6</w:t>
            </w:r>
          </w:p>
        </w:tc>
      </w:tr>
      <w:tr w:rsidR="002779AC" w14:paraId="52234FFC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900C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3E6ED920" w14:textId="3D8123CF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National Offer Day. Email/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letter sent from the Local Authority to parents indicating allocated school </w:t>
            </w:r>
          </w:p>
          <w:p w14:paraId="3D8C8541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E64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18EF1F91" w14:textId="5064F741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b/>
                <w:sz w:val="20"/>
                <w:szCs w:val="20"/>
              </w:rPr>
              <w:t>16 April 202</w:t>
            </w:r>
            <w:r w:rsidR="005C3E96">
              <w:rPr>
                <w:rFonts w:ascii="Lucida Sans" w:hAnsi="Lucida Sans"/>
                <w:b/>
                <w:sz w:val="20"/>
                <w:szCs w:val="20"/>
              </w:rPr>
              <w:t>6</w:t>
            </w:r>
          </w:p>
          <w:p w14:paraId="289AB520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779AC" w14:paraId="6A9D95E4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5BB4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102FD2F3" w14:textId="77777777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 xml:space="preserve">Deadline for lodging of appeals </w:t>
            </w:r>
          </w:p>
          <w:p w14:paraId="02A8DAB0" w14:textId="77777777" w:rsidR="00E07510" w:rsidRDefault="00E07510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80E5103" w14:textId="11EFA6DA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on time Foundation 2 (Reception) appeals</w:t>
            </w:r>
            <w:r w:rsidR="00E07510">
              <w:rPr>
                <w:rFonts w:ascii="Lucida Sans" w:hAnsi="Lucida Sans"/>
                <w:sz w:val="20"/>
                <w:szCs w:val="20"/>
              </w:rPr>
              <w:t>:</w:t>
            </w:r>
          </w:p>
          <w:p w14:paraId="7E1AFCD3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3923718" w14:textId="31E0C373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all other appeals</w:t>
            </w:r>
            <w:r w:rsidR="00E07510">
              <w:rPr>
                <w:rFonts w:ascii="Lucida Sans" w:hAnsi="Lucida Sans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742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CAEF61E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28BA3B4C" w14:textId="77777777" w:rsidR="00E07510" w:rsidRDefault="00E07510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49C257BE" w14:textId="0E5A8E1A" w:rsidR="002779AC" w:rsidRPr="002779AC" w:rsidRDefault="005C3E96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15</w:t>
            </w:r>
            <w:r w:rsidR="002779AC">
              <w:rPr>
                <w:rFonts w:ascii="Lucida Sans" w:hAnsi="Lucida Sans"/>
                <w:b/>
                <w:sz w:val="20"/>
                <w:szCs w:val="20"/>
              </w:rPr>
              <w:t xml:space="preserve"> May 202</w:t>
            </w:r>
            <w:r>
              <w:rPr>
                <w:rFonts w:ascii="Lucida Sans" w:hAnsi="Lucida Sans"/>
                <w:b/>
                <w:sz w:val="20"/>
                <w:szCs w:val="20"/>
              </w:rPr>
              <w:t>6</w:t>
            </w:r>
            <w:r w:rsidR="002779AC">
              <w:rPr>
                <w:rFonts w:ascii="Lucida Sans" w:hAnsi="Lucida Sans"/>
                <w:sz w:val="20"/>
                <w:szCs w:val="20"/>
              </w:rPr>
              <w:t>.</w:t>
            </w:r>
          </w:p>
          <w:p w14:paraId="3FACF2A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68E600AE" w14:textId="7ADC53BF" w:rsidR="002779AC" w:rsidRDefault="005C3E96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28</w:t>
            </w:r>
            <w:r w:rsidR="002779AC" w:rsidRPr="002779AC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days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 after the date of receipt of the letter advising of an unsuccessful application.</w:t>
            </w:r>
            <w:r w:rsidR="002779AC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14:paraId="5AB4F165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</w:tr>
      <w:tr w:rsidR="002779AC" w14:paraId="3CFBD003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42BD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31E9309E" w14:textId="7DDDE70E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School case for refusal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DCB6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07F21E9E" w14:textId="104BDC5B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This will be sent at least 5 school days prior to the appeals hearing. </w:t>
            </w:r>
          </w:p>
          <w:p w14:paraId="6E8D477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779AC" w14:paraId="3DB00AFB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E20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6356DF56" w14:textId="21749E75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Deadline for further evidence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DA4F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C3DCA0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  <w:u w:val="single"/>
              </w:rPr>
            </w:pPr>
            <w:r>
              <w:rPr>
                <w:rFonts w:ascii="Lucida Sans" w:hAnsi="Lucida Sans"/>
                <w:sz w:val="20"/>
                <w:szCs w:val="20"/>
              </w:rPr>
              <w:t>To be received by the Independent Clerk a minimum of 5 school days before the date of the appeal.</w:t>
            </w:r>
          </w:p>
          <w:p w14:paraId="797CA41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  <w:u w:val="single"/>
              </w:rPr>
            </w:pPr>
          </w:p>
        </w:tc>
      </w:tr>
      <w:tr w:rsidR="002779AC" w14:paraId="77559F2E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0625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3D26D71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 of Appeal</w:t>
            </w:r>
          </w:p>
          <w:p w14:paraId="2D8ACE8C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2517C95E" w14:textId="7AADEEC5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a Foundation 2 appeal for entry in September 202</w:t>
            </w:r>
            <w:r w:rsidR="005C3E96">
              <w:rPr>
                <w:rFonts w:ascii="Lucida Sans" w:hAnsi="Lucida Sans"/>
                <w:sz w:val="20"/>
                <w:szCs w:val="20"/>
              </w:rPr>
              <w:t>6</w:t>
            </w:r>
            <w:r>
              <w:rPr>
                <w:rFonts w:ascii="Lucida Sans" w:hAnsi="Lucida Sans"/>
                <w:sz w:val="20"/>
                <w:szCs w:val="20"/>
              </w:rPr>
              <w:t>:</w:t>
            </w:r>
          </w:p>
          <w:p w14:paraId="153D50FD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ABD6423" w14:textId="6C58AE48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For In-Year admissions: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759E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1E1D1DC3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7C498BEF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2CAD32E9" w14:textId="6F3A9E4B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he appeal will be heard during </w:t>
            </w:r>
            <w:r w:rsidR="005C3E96">
              <w:rPr>
                <w:rFonts w:ascii="Lucida Sans" w:hAnsi="Lucida Sans"/>
                <w:sz w:val="20"/>
                <w:szCs w:val="20"/>
              </w:rPr>
              <w:t>June and July</w:t>
            </w:r>
            <w:r w:rsidR="002779AC">
              <w:rPr>
                <w:rFonts w:ascii="Lucida Sans" w:hAnsi="Lucida Sans"/>
                <w:b/>
                <w:sz w:val="20"/>
                <w:szCs w:val="20"/>
              </w:rPr>
              <w:t>.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0B86DC48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D41928A" w14:textId="162CF396" w:rsidR="002779AC" w:rsidRPr="00E07510" w:rsidRDefault="00E07510" w:rsidP="002779AC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Within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 30 school days of the appeal being lodged</w:t>
            </w:r>
            <w:r>
              <w:rPr>
                <w:rFonts w:ascii="Lucida Sans" w:hAnsi="Lucida Sans"/>
                <w:sz w:val="20"/>
                <w:szCs w:val="20"/>
              </w:rPr>
              <w:t xml:space="preserve"> and </w:t>
            </w:r>
            <w:r w:rsidR="002779AC" w:rsidRPr="00E07510">
              <w:rPr>
                <w:rFonts w:ascii="Lucida Sans" w:hAnsi="Lucida Sans"/>
                <w:sz w:val="20"/>
                <w:szCs w:val="20"/>
              </w:rPr>
              <w:t>at least 10 school days before the appeal</w:t>
            </w:r>
            <w:r>
              <w:rPr>
                <w:rFonts w:ascii="Lucida Sans" w:hAnsi="Lucida Sans"/>
                <w:sz w:val="20"/>
                <w:szCs w:val="20"/>
              </w:rPr>
              <w:t xml:space="preserve"> is heard</w:t>
            </w:r>
            <w:r w:rsidR="002779AC" w:rsidRPr="00E07510">
              <w:rPr>
                <w:rFonts w:ascii="Lucida Sans" w:hAnsi="Lucida Sans"/>
                <w:sz w:val="20"/>
                <w:szCs w:val="20"/>
              </w:rPr>
              <w:t>.</w:t>
            </w:r>
            <w:r w:rsidR="002779AC" w:rsidRPr="002779AC">
              <w:rPr>
                <w:rFonts w:ascii="Lucida Sans" w:hAnsi="Lucida Sans"/>
                <w:i/>
                <w:iCs/>
                <w:sz w:val="20"/>
                <w:szCs w:val="20"/>
              </w:rPr>
              <w:t xml:space="preserve"> </w:t>
            </w:r>
          </w:p>
          <w:p w14:paraId="31F74D1A" w14:textId="0025A9D5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779AC" w14:paraId="35E08EC8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A584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6E8291E4" w14:textId="518975AF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Outcome of the appeal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8F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1E1B6B9" w14:textId="16E1C43F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Foundation 2 and In-Year admissions, where possible, decision letters will be sent by 1</w:t>
            </w:r>
            <w:r>
              <w:rPr>
                <w:rFonts w:ascii="Lucida Sans" w:hAnsi="Lucida Sans"/>
                <w:sz w:val="20"/>
                <w:szCs w:val="20"/>
                <w:vertAlign w:val="superscript"/>
              </w:rPr>
              <w:t>st</w:t>
            </w:r>
            <w:r>
              <w:rPr>
                <w:rFonts w:ascii="Lucida Sans" w:hAnsi="Lucida Sans"/>
                <w:sz w:val="20"/>
                <w:szCs w:val="20"/>
              </w:rPr>
              <w:t xml:space="preserve"> Class post within 5 school days of the appeal being heard.  </w:t>
            </w:r>
          </w:p>
          <w:p w14:paraId="5B2BAEDF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02D26C78" w14:textId="77777777" w:rsidR="002779AC" w:rsidRDefault="002779AC" w:rsidP="002779AC"/>
    <w:p w14:paraId="5B1F923A" w14:textId="77777777" w:rsidR="00B63959" w:rsidRDefault="00B63959"/>
    <w:sectPr w:rsidR="00B63959" w:rsidSect="002779AC">
      <w:headerReference w:type="even" r:id="rId6"/>
      <w:headerReference w:type="default" r:id="rId7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64A52" w14:textId="77777777" w:rsidR="006E314B" w:rsidRDefault="006E314B" w:rsidP="002779AC">
      <w:pPr>
        <w:spacing w:after="0" w:line="240" w:lineRule="auto"/>
      </w:pPr>
      <w:r>
        <w:separator/>
      </w:r>
    </w:p>
  </w:endnote>
  <w:endnote w:type="continuationSeparator" w:id="0">
    <w:p w14:paraId="7069CA66" w14:textId="77777777" w:rsidR="006E314B" w:rsidRDefault="006E314B" w:rsidP="0027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83D9C" w14:textId="77777777" w:rsidR="006E314B" w:rsidRDefault="006E314B" w:rsidP="002779AC">
      <w:pPr>
        <w:spacing w:after="0" w:line="240" w:lineRule="auto"/>
      </w:pPr>
      <w:r>
        <w:separator/>
      </w:r>
    </w:p>
  </w:footnote>
  <w:footnote w:type="continuationSeparator" w:id="0">
    <w:p w14:paraId="58743CAE" w14:textId="77777777" w:rsidR="006E314B" w:rsidRDefault="006E314B" w:rsidP="0027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5C63D" w14:textId="77777777" w:rsidR="00165077" w:rsidRDefault="00000000">
    <w:pPr>
      <w:pStyle w:val="Header"/>
    </w:pPr>
    <w:r>
      <w:rPr>
        <w:noProof/>
      </w:rPr>
      <w:pict w14:anchorId="5D97FA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6253047" o:spid="_x0000_s1026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Netherthorpe Headed Paper September 2021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16315" w14:textId="77777777" w:rsidR="00165077" w:rsidRDefault="00000000">
    <w:pPr>
      <w:pStyle w:val="Header"/>
    </w:pPr>
    <w:r>
      <w:rPr>
        <w:noProof/>
      </w:rPr>
      <w:pict w14:anchorId="2A8347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6253048" o:spid="_x0000_s1027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Netherthorpe Headed Paper September 2021v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AC"/>
    <w:rsid w:val="00165077"/>
    <w:rsid w:val="002779AC"/>
    <w:rsid w:val="003078BE"/>
    <w:rsid w:val="003E6C3F"/>
    <w:rsid w:val="003F0E25"/>
    <w:rsid w:val="004B4ECB"/>
    <w:rsid w:val="0053638B"/>
    <w:rsid w:val="005C3E96"/>
    <w:rsid w:val="006E314B"/>
    <w:rsid w:val="0085666F"/>
    <w:rsid w:val="00873499"/>
    <w:rsid w:val="009032F1"/>
    <w:rsid w:val="0090547C"/>
    <w:rsid w:val="00A16F6C"/>
    <w:rsid w:val="00A44C2A"/>
    <w:rsid w:val="00B63959"/>
    <w:rsid w:val="00BE4182"/>
    <w:rsid w:val="00CC67EA"/>
    <w:rsid w:val="00D91218"/>
    <w:rsid w:val="00E07510"/>
    <w:rsid w:val="00E64381"/>
    <w:rsid w:val="00F537CA"/>
    <w:rsid w:val="00F8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3D8F55"/>
  <w15:chartTrackingRefBased/>
  <w15:docId w15:val="{48D2865E-53AB-49AF-9FD7-BBDC2FBD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9AC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79A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9A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9A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9A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9A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9A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9A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9A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9A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9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9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9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9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9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9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9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9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9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9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77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9A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779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9AC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779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9AC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779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9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9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77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9A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7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9AC"/>
    <w:rPr>
      <w:kern w:val="0"/>
      <w14:ligatures w14:val="none"/>
    </w:rPr>
  </w:style>
  <w:style w:type="table" w:customStyle="1" w:styleId="TableGrid1">
    <w:name w:val="Table Grid1"/>
    <w:basedOn w:val="TableNormal"/>
    <w:uiPriority w:val="59"/>
    <w:rsid w:val="002779AC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Wallis</dc:creator>
  <cp:keywords/>
  <dc:description/>
  <cp:lastModifiedBy>Sue Digby</cp:lastModifiedBy>
  <cp:revision>2</cp:revision>
  <dcterms:created xsi:type="dcterms:W3CDTF">2025-09-29T12:59:00Z</dcterms:created>
  <dcterms:modified xsi:type="dcterms:W3CDTF">2025-09-29T12:59:00Z</dcterms:modified>
</cp:coreProperties>
</file>