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3DBAB" w14:textId="6286E966" w:rsidR="00756343" w:rsidRDefault="00756343" w:rsidP="00C16E3D">
      <w:r>
        <w:t>s</w:t>
      </w:r>
    </w:p>
    <w:sdt>
      <w:sdtPr>
        <w:id w:val="-404839501"/>
        <w:docPartObj>
          <w:docPartGallery w:val="Cover Pages"/>
          <w:docPartUnique/>
        </w:docPartObj>
      </w:sdtPr>
      <w:sdtEndPr>
        <w:rPr>
          <w:color w:val="202020"/>
          <w:spacing w:val="-4"/>
          <w:sz w:val="33"/>
          <w:szCs w:val="33"/>
        </w:rPr>
      </w:sdtEndPr>
      <w:sdtContent>
        <w:p w14:paraId="4592971E" w14:textId="28166380" w:rsidR="00C16E3D" w:rsidRDefault="00030FCD" w:rsidP="00C16E3D">
          <w:r>
            <w:rPr>
              <w:noProof/>
              <w:lang w:val="en-GB" w:eastAsia="en-GB" w:bidi="ar-SA"/>
            </w:rPr>
            <w:drawing>
              <wp:anchor distT="0" distB="0" distL="114300" distR="114300" simplePos="0" relativeHeight="251678719" behindDoc="0" locked="0" layoutInCell="1" allowOverlap="1" wp14:anchorId="312375CF" wp14:editId="48297127">
                <wp:simplePos x="0" y="0"/>
                <wp:positionH relativeFrom="page">
                  <wp:posOffset>17689</wp:posOffset>
                </wp:positionH>
                <wp:positionV relativeFrom="paragraph">
                  <wp:posOffset>-910408</wp:posOffset>
                </wp:positionV>
                <wp:extent cx="7549466" cy="10677525"/>
                <wp:effectExtent l="0" t="0" r="0" b="0"/>
                <wp:wrapNone/>
                <wp:docPr id="10" name="Picture 10" descr="A picture containing text, ceil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eiling, indoor, wal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49466" cy="1067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6A7363">
            <w:rPr>
              <w:rFonts w:ascii="Verdana Pro Light" w:hAnsi="Verdana Pro Light"/>
              <w:color w:val="F4AA28"/>
              <w:sz w:val="24"/>
              <w:szCs w:val="24"/>
            </w:rPr>
            <w:t>c</w:t>
          </w:r>
        </w:p>
        <w:p w14:paraId="4BD49E5F" w14:textId="77777777" w:rsidR="00753E3C" w:rsidRDefault="00303281" w:rsidP="00F3338F">
          <w:pPr>
            <w:rPr>
              <w:color w:val="202020"/>
              <w:spacing w:val="-4"/>
              <w:sz w:val="33"/>
              <w:szCs w:val="33"/>
            </w:rPr>
          </w:pPr>
          <w:r w:rsidRPr="00D1795C">
            <w:rPr>
              <w:rFonts w:cstheme="minorHAnsi"/>
              <w:b/>
              <w:noProof/>
              <w:sz w:val="28"/>
              <w:szCs w:val="28"/>
              <w:lang w:val="en-GB" w:eastAsia="en-GB" w:bidi="ar-SA"/>
            </w:rPr>
            <mc:AlternateContent>
              <mc:Choice Requires="wps">
                <w:drawing>
                  <wp:anchor distT="0" distB="0" distL="114300" distR="114300" simplePos="0" relativeHeight="251684864" behindDoc="0" locked="0" layoutInCell="1" allowOverlap="1" wp14:anchorId="1E8C2F45" wp14:editId="46907FDE">
                    <wp:simplePos x="0" y="0"/>
                    <wp:positionH relativeFrom="column">
                      <wp:posOffset>-589915</wp:posOffset>
                    </wp:positionH>
                    <wp:positionV relativeFrom="paragraph">
                      <wp:posOffset>3877583</wp:posOffset>
                    </wp:positionV>
                    <wp:extent cx="5167423" cy="17240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167423" cy="1724025"/>
                            </a:xfrm>
                            <a:prstGeom prst="rect">
                              <a:avLst/>
                            </a:prstGeom>
                            <a:noFill/>
                            <a:ln w="6350">
                              <a:noFill/>
                            </a:ln>
                          </wps:spPr>
                          <wps:txbx>
                            <w:txbxContent>
                              <w:p w14:paraId="39B30F03" w14:textId="77777777" w:rsidR="00303281" w:rsidRPr="005F3F3A" w:rsidRDefault="00303281" w:rsidP="00303281">
                                <w:pPr>
                                  <w:rPr>
                                    <w:rFonts w:ascii="Verdana Pro Light" w:hAnsi="Verdana Pro Light"/>
                                    <w:color w:val="C45911" w:themeColor="accent2" w:themeShade="BF"/>
                                    <w:sz w:val="24"/>
                                    <w:szCs w:val="24"/>
                                  </w:rPr>
                                </w:pPr>
                              </w:p>
                              <w:p w14:paraId="4CA2FFBD" w14:textId="07A6060B" w:rsidR="008502AE" w:rsidRDefault="00936140" w:rsidP="008502AE">
                                <w:pPr>
                                  <w:rPr>
                                    <w:rFonts w:ascii="Verdana Pro Light" w:hAnsi="Verdana Pro Light"/>
                                    <w:color w:val="C45911" w:themeColor="accent2" w:themeShade="BF"/>
                                    <w:sz w:val="44"/>
                                    <w:szCs w:val="44"/>
                                  </w:rPr>
                                </w:pPr>
                                <w:r>
                                  <w:rPr>
                                    <w:rFonts w:ascii="Verdana Pro Light" w:hAnsi="Verdana Pro Light"/>
                                    <w:color w:val="C45911" w:themeColor="accent2" w:themeShade="BF"/>
                                    <w:sz w:val="44"/>
                                    <w:szCs w:val="44"/>
                                  </w:rPr>
                                  <w:t>Allergen and Anaphylaxis Policy</w:t>
                                </w:r>
                              </w:p>
                              <w:p w14:paraId="177AFA52" w14:textId="77777777" w:rsidR="00175FE5" w:rsidRPr="005F3F3A" w:rsidRDefault="00175FE5" w:rsidP="008502AE">
                                <w:pPr>
                                  <w:rPr>
                                    <w:rFonts w:ascii="Verdana Pro Light" w:hAnsi="Verdana Pro Light"/>
                                    <w:color w:val="C45911" w:themeColor="accent2" w:themeShade="BF"/>
                                    <w:sz w:val="32"/>
                                    <w:szCs w:val="32"/>
                                  </w:rPr>
                                </w:pPr>
                              </w:p>
                              <w:p w14:paraId="728DE2F1" w14:textId="34B19F48" w:rsidR="00303281" w:rsidRDefault="00175FE5" w:rsidP="00303281">
                                <w:pPr>
                                  <w:rPr>
                                    <w:rFonts w:ascii="Verdana Pro Light" w:hAnsi="Verdana Pro Light"/>
                                    <w:color w:val="C45911" w:themeColor="accent2" w:themeShade="BF"/>
                                    <w:sz w:val="36"/>
                                    <w:szCs w:val="36"/>
                                  </w:rPr>
                                </w:pPr>
                                <w:proofErr w:type="spellStart"/>
                                <w:r>
                                  <w:rPr>
                                    <w:rFonts w:ascii="Verdana Pro Light" w:hAnsi="Verdana Pro Light"/>
                                    <w:color w:val="C45911" w:themeColor="accent2" w:themeShade="BF"/>
                                    <w:sz w:val="36"/>
                                    <w:szCs w:val="36"/>
                                  </w:rPr>
                                  <w:t>Mapplewells</w:t>
                                </w:r>
                                <w:proofErr w:type="spellEnd"/>
                                <w:r>
                                  <w:rPr>
                                    <w:rFonts w:ascii="Verdana Pro Light" w:hAnsi="Verdana Pro Light"/>
                                    <w:color w:val="C45911" w:themeColor="accent2" w:themeShade="BF"/>
                                    <w:sz w:val="36"/>
                                    <w:szCs w:val="36"/>
                                  </w:rPr>
                                  <w:t xml:space="preserve"> Primary and Nursery School</w:t>
                                </w:r>
                              </w:p>
                              <w:p w14:paraId="6E15ADD5" w14:textId="77777777" w:rsidR="00652F6C" w:rsidRDefault="00652F6C" w:rsidP="00303281">
                                <w:pPr>
                                  <w:rPr>
                                    <w:rFonts w:ascii="Verdana Pro Light" w:hAnsi="Verdana Pro Light"/>
                                    <w:color w:val="C45911" w:themeColor="accent2" w:themeShade="BF"/>
                                    <w:sz w:val="36"/>
                                    <w:szCs w:val="36"/>
                                  </w:rPr>
                                </w:pPr>
                              </w:p>
                              <w:p w14:paraId="5ABE904F" w14:textId="2CE01F22" w:rsidR="00652F6C" w:rsidRPr="005F3F3A" w:rsidRDefault="00652F6C" w:rsidP="00303281">
                                <w:pPr>
                                  <w:rPr>
                                    <w:rFonts w:ascii="Verdana Pro Light" w:hAnsi="Verdana Pro Light"/>
                                    <w:color w:val="C45911" w:themeColor="accent2" w:themeShade="BF"/>
                                    <w:sz w:val="36"/>
                                    <w:szCs w:val="36"/>
                                  </w:rPr>
                                </w:pPr>
                                <w:r>
                                  <w:rPr>
                                    <w:rFonts w:ascii="Verdana Pro Light" w:hAnsi="Verdana Pro Light"/>
                                    <w:color w:val="C45911" w:themeColor="accent2" w:themeShade="BF"/>
                                    <w:sz w:val="36"/>
                                    <w:szCs w:val="36"/>
                                  </w:rPr>
                                  <w:t>September 2026</w:t>
                                </w:r>
                              </w:p>
                              <w:p w14:paraId="5A89F8A9" w14:textId="272EDBFB" w:rsidR="00303281" w:rsidRPr="005F3F3A" w:rsidRDefault="00303281" w:rsidP="00303281">
                                <w:pPr>
                                  <w:rPr>
                                    <w:rFonts w:ascii="Verdana Pro Light" w:hAnsi="Verdana Pro Light"/>
                                    <w:color w:val="C45911" w:themeColor="accent2" w:themeShade="BF"/>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C2F45" id="_x0000_t202" coordsize="21600,21600" o:spt="202" path="m,l,21600r21600,l21600,xe">
                    <v:stroke joinstyle="miter"/>
                    <v:path gradientshapeok="t" o:connecttype="rect"/>
                  </v:shapetype>
                  <v:shape id="Text Box 24" o:spid="_x0000_s1026" type="#_x0000_t202" style="position:absolute;margin-left:-46.45pt;margin-top:305.3pt;width:406.9pt;height:13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" filled="f" stroked="f" strokeweight=".5pt">
                    <v:textbox>
                      <w:txbxContent>
                        <w:p w14:paraId="39B30F03" w14:textId="77777777" w:rsidR="00303281" w:rsidRPr="005F3F3A" w:rsidRDefault="00303281" w:rsidP="00303281">
                          <w:pPr>
                            <w:rPr>
                              <w:rFonts w:ascii="Verdana Pro Light" w:hAnsi="Verdana Pro Light"/>
                              <w:color w:val="C45911" w:themeColor="accent2" w:themeShade="BF"/>
                              <w:sz w:val="24"/>
                              <w:szCs w:val="24"/>
                            </w:rPr>
                          </w:pPr>
                        </w:p>
                        <w:p w14:paraId="4CA2FFBD" w14:textId="07A6060B" w:rsidR="008502AE" w:rsidRDefault="00936140" w:rsidP="008502AE">
                          <w:pPr>
                            <w:rPr>
                              <w:rFonts w:ascii="Verdana Pro Light" w:hAnsi="Verdana Pro Light"/>
                              <w:color w:val="C45911" w:themeColor="accent2" w:themeShade="BF"/>
                              <w:sz w:val="44"/>
                              <w:szCs w:val="44"/>
                            </w:rPr>
                          </w:pPr>
                          <w:r>
                            <w:rPr>
                              <w:rFonts w:ascii="Verdana Pro Light" w:hAnsi="Verdana Pro Light"/>
                              <w:color w:val="C45911" w:themeColor="accent2" w:themeShade="BF"/>
                              <w:sz w:val="44"/>
                              <w:szCs w:val="44"/>
                            </w:rPr>
                            <w:t>Allergen and Anaphylaxis Policy</w:t>
                          </w:r>
                        </w:p>
                        <w:p w14:paraId="177AFA52" w14:textId="77777777" w:rsidR="00175FE5" w:rsidRPr="005F3F3A" w:rsidRDefault="00175FE5" w:rsidP="008502AE">
                          <w:pPr>
                            <w:rPr>
                              <w:rFonts w:ascii="Verdana Pro Light" w:hAnsi="Verdana Pro Light"/>
                              <w:color w:val="C45911" w:themeColor="accent2" w:themeShade="BF"/>
                              <w:sz w:val="32"/>
                              <w:szCs w:val="32"/>
                            </w:rPr>
                          </w:pPr>
                        </w:p>
                        <w:p w14:paraId="728DE2F1" w14:textId="34B19F48" w:rsidR="00303281" w:rsidRDefault="00175FE5" w:rsidP="00303281">
                          <w:pPr>
                            <w:rPr>
                              <w:rFonts w:ascii="Verdana Pro Light" w:hAnsi="Verdana Pro Light"/>
                              <w:color w:val="C45911" w:themeColor="accent2" w:themeShade="BF"/>
                              <w:sz w:val="36"/>
                              <w:szCs w:val="36"/>
                            </w:rPr>
                          </w:pPr>
                          <w:proofErr w:type="spellStart"/>
                          <w:r>
                            <w:rPr>
                              <w:rFonts w:ascii="Verdana Pro Light" w:hAnsi="Verdana Pro Light"/>
                              <w:color w:val="C45911" w:themeColor="accent2" w:themeShade="BF"/>
                              <w:sz w:val="36"/>
                              <w:szCs w:val="36"/>
                            </w:rPr>
                            <w:t>Mapplewells</w:t>
                          </w:r>
                          <w:proofErr w:type="spellEnd"/>
                          <w:r>
                            <w:rPr>
                              <w:rFonts w:ascii="Verdana Pro Light" w:hAnsi="Verdana Pro Light"/>
                              <w:color w:val="C45911" w:themeColor="accent2" w:themeShade="BF"/>
                              <w:sz w:val="36"/>
                              <w:szCs w:val="36"/>
                            </w:rPr>
                            <w:t xml:space="preserve"> Primary and Nursery School</w:t>
                          </w:r>
                        </w:p>
                        <w:p w14:paraId="6E15ADD5" w14:textId="77777777" w:rsidR="00652F6C" w:rsidRDefault="00652F6C" w:rsidP="00303281">
                          <w:pPr>
                            <w:rPr>
                              <w:rFonts w:ascii="Verdana Pro Light" w:hAnsi="Verdana Pro Light"/>
                              <w:color w:val="C45911" w:themeColor="accent2" w:themeShade="BF"/>
                              <w:sz w:val="36"/>
                              <w:szCs w:val="36"/>
                            </w:rPr>
                          </w:pPr>
                        </w:p>
                        <w:p w14:paraId="5ABE904F" w14:textId="2CE01F22" w:rsidR="00652F6C" w:rsidRPr="005F3F3A" w:rsidRDefault="00652F6C" w:rsidP="00303281">
                          <w:pPr>
                            <w:rPr>
                              <w:rFonts w:ascii="Verdana Pro Light" w:hAnsi="Verdana Pro Light"/>
                              <w:color w:val="C45911" w:themeColor="accent2" w:themeShade="BF"/>
                              <w:sz w:val="36"/>
                              <w:szCs w:val="36"/>
                            </w:rPr>
                          </w:pPr>
                          <w:r>
                            <w:rPr>
                              <w:rFonts w:ascii="Verdana Pro Light" w:hAnsi="Verdana Pro Light"/>
                              <w:color w:val="C45911" w:themeColor="accent2" w:themeShade="BF"/>
                              <w:sz w:val="36"/>
                              <w:szCs w:val="36"/>
                            </w:rPr>
                            <w:t>September 2026</w:t>
                          </w:r>
                        </w:p>
                        <w:p w14:paraId="5A89F8A9" w14:textId="272EDBFB" w:rsidR="00303281" w:rsidRPr="005F3F3A" w:rsidRDefault="00303281" w:rsidP="00303281">
                          <w:pPr>
                            <w:rPr>
                              <w:rFonts w:ascii="Verdana Pro Light" w:hAnsi="Verdana Pro Light"/>
                              <w:color w:val="C45911" w:themeColor="accent2" w:themeShade="BF"/>
                              <w:sz w:val="56"/>
                              <w:szCs w:val="56"/>
                            </w:rPr>
                          </w:pPr>
                        </w:p>
                      </w:txbxContent>
                    </v:textbox>
                  </v:shape>
                </w:pict>
              </mc:Fallback>
            </mc:AlternateContent>
          </w:r>
          <w:r w:rsidR="00825C68">
            <w:rPr>
              <w:rFonts w:ascii="Verdana Pro" w:hAnsi="Verdana Pro" w:cs="Calibri"/>
              <w:b/>
              <w:bCs/>
              <w:noProof/>
              <w:sz w:val="20"/>
              <w:szCs w:val="20"/>
              <w:u w:val="single"/>
              <w:lang w:val="en-GB" w:eastAsia="en-GB" w:bidi="ar-SA"/>
            </w:rPr>
            <mc:AlternateContent>
              <mc:Choice Requires="wps">
                <w:drawing>
                  <wp:anchor distT="0" distB="0" distL="114300" distR="114300" simplePos="0" relativeHeight="251674624" behindDoc="0" locked="0" layoutInCell="1" allowOverlap="1" wp14:anchorId="6AE9F21C" wp14:editId="136455EA">
                    <wp:simplePos x="0" y="0"/>
                    <wp:positionH relativeFrom="margin">
                      <wp:posOffset>5607050</wp:posOffset>
                    </wp:positionH>
                    <wp:positionV relativeFrom="paragraph">
                      <wp:posOffset>8988425</wp:posOffset>
                    </wp:positionV>
                    <wp:extent cx="1066800" cy="5334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9F21C" id="Text Box 18" o:spid="_x0000_s1027" type="#_x0000_t202" style="position:absolute;margin-left:441.5pt;margin-top:707.75pt;width:84pt;height:4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" filled="f" stroked="f">
                    <v:textbo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v:textbox>
                    <w10:wrap anchorx="margin"/>
                  </v:shape>
                </w:pict>
              </mc:Fallback>
            </mc:AlternateContent>
          </w:r>
          <w:r w:rsidR="00C16E3D">
            <w:rPr>
              <w:color w:val="202020"/>
              <w:spacing w:val="-4"/>
              <w:sz w:val="33"/>
              <w:szCs w:val="33"/>
            </w:rPr>
            <w:br w:type="page"/>
          </w:r>
        </w:p>
      </w:sdtContent>
    </w:sdt>
    <w:p w14:paraId="47AD8CE4" w14:textId="0801E5AC" w:rsidR="00F3338F" w:rsidRPr="00EC0B8D" w:rsidRDefault="00F3338F" w:rsidP="00F3338F">
      <w:pPr>
        <w:rPr>
          <w:rFonts w:ascii="Segoe UI" w:hAnsi="Segoe UI" w:cs="Segoe UI"/>
          <w:b/>
          <w:bCs/>
          <w:color w:val="202020"/>
          <w:spacing w:val="-4"/>
          <w:u w:val="single"/>
        </w:rPr>
      </w:pPr>
      <w:r w:rsidRPr="00EC0B8D">
        <w:rPr>
          <w:rFonts w:ascii="Segoe UI" w:hAnsi="Segoe UI" w:cs="Segoe UI"/>
          <w:b/>
          <w:bCs/>
          <w:color w:val="000000" w:themeColor="text1"/>
          <w:u w:val="single"/>
        </w:rPr>
        <w:lastRenderedPageBreak/>
        <w:t>Statement of intent</w:t>
      </w:r>
    </w:p>
    <w:p w14:paraId="6802EF33" w14:textId="3608CD18" w:rsidR="00F3338F" w:rsidRPr="00EC0B8D" w:rsidRDefault="00175FE5" w:rsidP="00503D2B">
      <w:pPr>
        <w:pStyle w:val="TSB-PolicyBullets"/>
        <w:rPr>
          <w:rFonts w:ascii="Segoe UI" w:hAnsi="Segoe UI" w:cs="Segoe UI"/>
          <w:color w:val="000000" w:themeColor="text1"/>
        </w:rPr>
      </w:pPr>
      <w:r>
        <w:rPr>
          <w:rFonts w:ascii="Segoe UI" w:hAnsi="Segoe UI" w:cs="Segoe UI"/>
          <w:color w:val="000000" w:themeColor="text1"/>
        </w:rPr>
        <w:t xml:space="preserve">Mapplewells Primary and Nursery School </w:t>
      </w:r>
      <w:r w:rsidR="00F3338F" w:rsidRPr="00EC0B8D">
        <w:rPr>
          <w:rFonts w:ascii="Segoe UI" w:hAnsi="Segoe UI" w:cs="Segoe UI"/>
          <w:color w:val="000000" w:themeColor="text1"/>
        </w:rPr>
        <w:t xml:space="preserve">strives to ensure the safety and wellbeing of all members of the school community. For this reason, this policy is to be adhered to by all staff members, parents and pupils, with the intention of minimising the risk of anaphylaxis occurring whilst at school. </w:t>
      </w:r>
    </w:p>
    <w:p w14:paraId="539F78B4" w14:textId="77777777" w:rsidR="00F3338F" w:rsidRPr="00A13D26" w:rsidRDefault="00F3338F" w:rsidP="00503D2B">
      <w:pPr>
        <w:pStyle w:val="TSB-PolicyBullets"/>
        <w:rPr>
          <w:rFonts w:ascii="Segoe UI" w:hAnsi="Segoe UI" w:cs="Segoe UI"/>
          <w:color w:val="000000" w:themeColor="text1"/>
        </w:rPr>
      </w:pPr>
      <w:proofErr w:type="gramStart"/>
      <w:r w:rsidRPr="00A13D26">
        <w:rPr>
          <w:rFonts w:ascii="Segoe UI" w:hAnsi="Segoe UI" w:cs="Segoe UI"/>
          <w:color w:val="000000" w:themeColor="text1"/>
        </w:rPr>
        <w:t>In order to</w:t>
      </w:r>
      <w:proofErr w:type="gramEnd"/>
      <w:r w:rsidRPr="00A13D26">
        <w:rPr>
          <w:rFonts w:ascii="Segoe UI" w:hAnsi="Segoe UI" w:cs="Segoe UI"/>
          <w:color w:val="000000" w:themeColor="text1"/>
        </w:rPr>
        <w:t xml:space="preserve"> effectively implement this policy and ensure the necessary control measures are in place, parents are responsible for working alongside the school in identifying allergens and potential risks, </w:t>
      </w:r>
      <w:proofErr w:type="gramStart"/>
      <w:r w:rsidRPr="00A13D26">
        <w:rPr>
          <w:rFonts w:ascii="Segoe UI" w:hAnsi="Segoe UI" w:cs="Segoe UI"/>
          <w:color w:val="000000" w:themeColor="text1"/>
        </w:rPr>
        <w:t>in order to</w:t>
      </w:r>
      <w:proofErr w:type="gramEnd"/>
      <w:r w:rsidRPr="00A13D26">
        <w:rPr>
          <w:rFonts w:ascii="Segoe UI" w:hAnsi="Segoe UI" w:cs="Segoe UI"/>
          <w:color w:val="000000" w:themeColor="text1"/>
        </w:rPr>
        <w:t xml:space="preserve"> ensure the health and safety of their children. </w:t>
      </w:r>
    </w:p>
    <w:p w14:paraId="674F4981" w14:textId="77777777" w:rsidR="00503D2B" w:rsidRPr="00A13D26" w:rsidRDefault="00F3338F" w:rsidP="00503D2B">
      <w:pPr>
        <w:pStyle w:val="TSB-PolicyBullets"/>
        <w:rPr>
          <w:rFonts w:ascii="Segoe UI" w:hAnsi="Segoe UI" w:cs="Segoe UI"/>
          <w:color w:val="000000" w:themeColor="text1"/>
        </w:rPr>
      </w:pPr>
      <w:r w:rsidRPr="00A13D26">
        <w:rPr>
          <w:rFonts w:ascii="Segoe UI" w:hAnsi="Segoe UI" w:cs="Segoe UI"/>
          <w:color w:val="000000" w:themeColor="text1"/>
        </w:rPr>
        <w:t>The school does not guarantee a completely allergen-free environment; however, this policy will be utilised to minimise the risk of exposure to allergens, encourage self-responsibility, and plan for an effective response to possible emergencies.</w:t>
      </w:r>
    </w:p>
    <w:p w14:paraId="23BC27C0" w14:textId="1E1A01C2" w:rsidR="00C16E3D" w:rsidRPr="00503D2B" w:rsidRDefault="000840D3" w:rsidP="00503D2B">
      <w:pPr>
        <w:pStyle w:val="TSB-PolicyBullets"/>
        <w:rPr>
          <w:rFonts w:ascii="Segoe UI" w:hAnsi="Segoe UI" w:cs="Segoe UI"/>
          <w:color w:val="000000" w:themeColor="text1"/>
        </w:rPr>
      </w:pPr>
      <w:r w:rsidRPr="00A13D26">
        <w:rPr>
          <w:rFonts w:ascii="Segoe UI" w:hAnsi="Segoe UI" w:cs="Segoe UI"/>
          <w:color w:val="000000" w:themeColor="text1"/>
          <w:spacing w:val="-4"/>
        </w:rPr>
        <w:t>The school is committed to providing an inclusive environment in which pupils with allergies and associated conditions, including allergy-related asthma, can participate fully and safely in all aspects of school life. The school also recognises the importance of supporting pupils' wellbeing and will take reasonable steps to prevent bullying, discrimination or unnecessary exclusion related to allergies or medical conditions</w:t>
      </w:r>
      <w:r w:rsidR="000406E1" w:rsidRPr="00A13D26">
        <w:rPr>
          <w:rFonts w:ascii="Segoe UI" w:hAnsi="Segoe UI" w:cs="Segoe UI"/>
          <w:color w:val="000000" w:themeColor="text1"/>
          <w:spacing w:val="-4"/>
        </w:rPr>
        <w:t>.</w:t>
      </w:r>
    </w:p>
    <w:p w14:paraId="735EFE37" w14:textId="77777777" w:rsidR="00E40E23" w:rsidRPr="00EC0B8D" w:rsidRDefault="00E40E23" w:rsidP="00C16E3D">
      <w:pPr>
        <w:rPr>
          <w:rFonts w:ascii="Segoe UI" w:hAnsi="Segoe UI" w:cs="Segoe UI"/>
          <w:color w:val="000000" w:themeColor="text1"/>
          <w:spacing w:val="-4"/>
        </w:rPr>
      </w:pPr>
    </w:p>
    <w:p w14:paraId="507CE371" w14:textId="77777777" w:rsidR="00E40E23" w:rsidRPr="00EC0B8D" w:rsidRDefault="00E40E23" w:rsidP="00C16E3D">
      <w:pPr>
        <w:rPr>
          <w:rFonts w:ascii="Segoe UI" w:hAnsi="Segoe UI" w:cs="Segoe UI"/>
          <w:color w:val="000000" w:themeColor="text1"/>
          <w:spacing w:val="-4"/>
        </w:rPr>
      </w:pPr>
    </w:p>
    <w:p w14:paraId="2701D536" w14:textId="77777777" w:rsidR="00E40E23" w:rsidRPr="00EC0B8D" w:rsidRDefault="00E40E23" w:rsidP="00C16E3D">
      <w:pPr>
        <w:rPr>
          <w:rFonts w:ascii="Segoe UI" w:hAnsi="Segoe UI" w:cs="Segoe UI"/>
          <w:color w:val="000000" w:themeColor="text1"/>
          <w:spacing w:val="-4"/>
        </w:rPr>
      </w:pPr>
    </w:p>
    <w:p w14:paraId="72650D5B" w14:textId="77777777" w:rsidR="00E40E23" w:rsidRPr="00EC0B8D" w:rsidRDefault="00E40E23" w:rsidP="00C16E3D">
      <w:pPr>
        <w:rPr>
          <w:rFonts w:ascii="Segoe UI" w:hAnsi="Segoe UI" w:cs="Segoe UI"/>
          <w:color w:val="000000" w:themeColor="text1"/>
          <w:spacing w:val="-4"/>
        </w:rPr>
      </w:pPr>
    </w:p>
    <w:p w14:paraId="04B001A5" w14:textId="77777777" w:rsidR="00E40E23" w:rsidRPr="00EC0B8D" w:rsidRDefault="00E40E23" w:rsidP="00C16E3D">
      <w:pPr>
        <w:rPr>
          <w:rFonts w:ascii="Segoe UI" w:hAnsi="Segoe UI" w:cs="Segoe UI"/>
          <w:color w:val="000000" w:themeColor="text1"/>
          <w:spacing w:val="-4"/>
        </w:rPr>
      </w:pPr>
    </w:p>
    <w:p w14:paraId="61057CBE" w14:textId="77777777" w:rsidR="00E40E23" w:rsidRPr="00EC0B8D" w:rsidRDefault="00E40E23" w:rsidP="00C16E3D">
      <w:pPr>
        <w:rPr>
          <w:rFonts w:ascii="Segoe UI" w:hAnsi="Segoe UI" w:cs="Segoe UI"/>
          <w:color w:val="000000" w:themeColor="text1"/>
          <w:spacing w:val="-4"/>
        </w:rPr>
      </w:pPr>
    </w:p>
    <w:p w14:paraId="5D75A512" w14:textId="77777777" w:rsidR="00E40E23" w:rsidRPr="00EC0B8D" w:rsidRDefault="00E40E23" w:rsidP="00C16E3D">
      <w:pPr>
        <w:rPr>
          <w:rFonts w:ascii="Segoe UI" w:hAnsi="Segoe UI" w:cs="Segoe UI"/>
          <w:color w:val="000000" w:themeColor="text1"/>
          <w:spacing w:val="-4"/>
        </w:rPr>
      </w:pPr>
    </w:p>
    <w:p w14:paraId="17EC2A91" w14:textId="77777777" w:rsidR="00E40E23" w:rsidRPr="00EC0B8D" w:rsidRDefault="00E40E23" w:rsidP="00C16E3D">
      <w:pPr>
        <w:rPr>
          <w:rFonts w:ascii="Segoe UI" w:hAnsi="Segoe UI" w:cs="Segoe UI"/>
          <w:color w:val="000000" w:themeColor="text1"/>
          <w:spacing w:val="-4"/>
        </w:rPr>
      </w:pPr>
    </w:p>
    <w:p w14:paraId="0BF5DE3E" w14:textId="77777777" w:rsidR="00E40E23" w:rsidRPr="00EC0B8D" w:rsidRDefault="00E40E23" w:rsidP="00C16E3D">
      <w:pPr>
        <w:rPr>
          <w:rFonts w:ascii="Segoe UI" w:hAnsi="Segoe UI" w:cs="Segoe UI"/>
          <w:color w:val="000000" w:themeColor="text1"/>
          <w:spacing w:val="-4"/>
        </w:rPr>
      </w:pPr>
    </w:p>
    <w:p w14:paraId="3E9E7D78" w14:textId="77777777" w:rsidR="00E40E23" w:rsidRPr="00EC0B8D" w:rsidRDefault="00E40E23" w:rsidP="00C16E3D">
      <w:pPr>
        <w:rPr>
          <w:rFonts w:ascii="Segoe UI" w:hAnsi="Segoe UI" w:cs="Segoe UI"/>
          <w:color w:val="000000" w:themeColor="text1"/>
          <w:spacing w:val="-4"/>
        </w:rPr>
      </w:pPr>
    </w:p>
    <w:p w14:paraId="77438A08" w14:textId="77777777" w:rsidR="00E40E23" w:rsidRPr="00EC0B8D" w:rsidRDefault="00E40E23" w:rsidP="00C16E3D">
      <w:pPr>
        <w:rPr>
          <w:rFonts w:ascii="Segoe UI" w:hAnsi="Segoe UI" w:cs="Segoe UI"/>
          <w:color w:val="000000" w:themeColor="text1"/>
          <w:spacing w:val="-4"/>
        </w:rPr>
      </w:pPr>
    </w:p>
    <w:p w14:paraId="7DBB52B2" w14:textId="77777777" w:rsidR="00E40E23" w:rsidRPr="00EC0B8D" w:rsidRDefault="00E40E23" w:rsidP="00C16E3D">
      <w:pPr>
        <w:rPr>
          <w:rFonts w:ascii="Segoe UI" w:hAnsi="Segoe UI" w:cs="Segoe UI"/>
          <w:color w:val="000000" w:themeColor="text1"/>
          <w:spacing w:val="-4"/>
        </w:rPr>
      </w:pPr>
    </w:p>
    <w:p w14:paraId="0EE22735" w14:textId="77777777" w:rsidR="00E40E23" w:rsidRPr="00EC0B8D" w:rsidRDefault="00E40E23" w:rsidP="00C16E3D">
      <w:pPr>
        <w:rPr>
          <w:rFonts w:ascii="Segoe UI" w:hAnsi="Segoe UI" w:cs="Segoe UI"/>
          <w:color w:val="000000" w:themeColor="text1"/>
          <w:spacing w:val="-4"/>
        </w:rPr>
      </w:pPr>
    </w:p>
    <w:p w14:paraId="42955C82" w14:textId="77777777" w:rsidR="00E40E23" w:rsidRPr="00EC0B8D" w:rsidRDefault="00E40E23" w:rsidP="00C16E3D">
      <w:pPr>
        <w:rPr>
          <w:rFonts w:ascii="Segoe UI" w:hAnsi="Segoe UI" w:cs="Segoe UI"/>
          <w:color w:val="000000" w:themeColor="text1"/>
          <w:spacing w:val="-4"/>
        </w:rPr>
      </w:pPr>
    </w:p>
    <w:p w14:paraId="7438885A" w14:textId="77777777" w:rsidR="00E40E23" w:rsidRPr="00EC0B8D" w:rsidRDefault="00E40E23" w:rsidP="00C16E3D">
      <w:pPr>
        <w:rPr>
          <w:rFonts w:ascii="Segoe UI" w:hAnsi="Segoe UI" w:cs="Segoe UI"/>
          <w:color w:val="000000" w:themeColor="text1"/>
          <w:spacing w:val="-4"/>
        </w:rPr>
      </w:pPr>
    </w:p>
    <w:p w14:paraId="54DEF5DF" w14:textId="77777777" w:rsidR="00E40E23" w:rsidRPr="00EC0B8D" w:rsidRDefault="00E40E23" w:rsidP="00C16E3D">
      <w:pPr>
        <w:rPr>
          <w:rFonts w:ascii="Segoe UI" w:hAnsi="Segoe UI" w:cs="Segoe UI"/>
          <w:color w:val="000000" w:themeColor="text1"/>
          <w:spacing w:val="-4"/>
        </w:rPr>
      </w:pPr>
    </w:p>
    <w:p w14:paraId="65594775" w14:textId="77777777" w:rsidR="00E40E23" w:rsidRPr="00EC0B8D" w:rsidRDefault="00E40E23" w:rsidP="00C16E3D">
      <w:pPr>
        <w:rPr>
          <w:rFonts w:ascii="Segoe UI" w:hAnsi="Segoe UI" w:cs="Segoe UI"/>
          <w:color w:val="000000" w:themeColor="text1"/>
          <w:spacing w:val="-4"/>
        </w:rPr>
      </w:pPr>
    </w:p>
    <w:p w14:paraId="6DAEF514" w14:textId="77777777" w:rsidR="00E40E23" w:rsidRPr="00EC0B8D" w:rsidRDefault="00E40E23" w:rsidP="00C16E3D">
      <w:pPr>
        <w:rPr>
          <w:rFonts w:ascii="Segoe UI" w:hAnsi="Segoe UI" w:cs="Segoe UI"/>
          <w:color w:val="000000" w:themeColor="text1"/>
          <w:spacing w:val="-4"/>
        </w:rPr>
      </w:pPr>
    </w:p>
    <w:p w14:paraId="60675709" w14:textId="77777777" w:rsidR="00E40E23" w:rsidRPr="00EC0B8D" w:rsidRDefault="00E40E23" w:rsidP="00C16E3D">
      <w:pPr>
        <w:rPr>
          <w:rFonts w:ascii="Segoe UI" w:hAnsi="Segoe UI" w:cs="Segoe UI"/>
          <w:color w:val="000000" w:themeColor="text1"/>
          <w:spacing w:val="-4"/>
        </w:rPr>
      </w:pPr>
    </w:p>
    <w:p w14:paraId="0B6CB62C" w14:textId="77777777" w:rsidR="00806C9E" w:rsidRPr="00EC0B8D" w:rsidRDefault="00806C9E" w:rsidP="00C16E3D">
      <w:pPr>
        <w:rPr>
          <w:rFonts w:ascii="Segoe UI" w:hAnsi="Segoe UI" w:cs="Segoe UI"/>
          <w:color w:val="000000" w:themeColor="text1"/>
          <w:spacing w:val="-4"/>
        </w:rPr>
      </w:pPr>
    </w:p>
    <w:p w14:paraId="56543F00" w14:textId="77777777" w:rsidR="00806C9E" w:rsidRPr="00EC0B8D" w:rsidRDefault="00806C9E" w:rsidP="00C16E3D">
      <w:pPr>
        <w:rPr>
          <w:rFonts w:ascii="Segoe UI" w:hAnsi="Segoe UI" w:cs="Segoe UI"/>
          <w:color w:val="000000" w:themeColor="text1"/>
          <w:spacing w:val="-4"/>
        </w:rPr>
      </w:pPr>
    </w:p>
    <w:p w14:paraId="5293D754" w14:textId="77777777" w:rsidR="00806C9E" w:rsidRPr="00EC0B8D" w:rsidRDefault="00806C9E" w:rsidP="00C16E3D">
      <w:pPr>
        <w:rPr>
          <w:rFonts w:ascii="Segoe UI" w:hAnsi="Segoe UI" w:cs="Segoe UI"/>
          <w:color w:val="000000" w:themeColor="text1"/>
          <w:spacing w:val="-4"/>
        </w:rPr>
      </w:pPr>
    </w:p>
    <w:p w14:paraId="2064E11C" w14:textId="77777777" w:rsidR="00806C9E" w:rsidRPr="00EC0B8D" w:rsidRDefault="00806C9E" w:rsidP="00C16E3D">
      <w:pPr>
        <w:rPr>
          <w:rFonts w:ascii="Segoe UI" w:hAnsi="Segoe UI" w:cs="Segoe UI"/>
          <w:color w:val="000000" w:themeColor="text1"/>
          <w:spacing w:val="-4"/>
        </w:rPr>
      </w:pPr>
    </w:p>
    <w:p w14:paraId="3D952994" w14:textId="77777777" w:rsidR="00806C9E" w:rsidRPr="00EC0B8D" w:rsidRDefault="00806C9E" w:rsidP="00C16E3D">
      <w:pPr>
        <w:rPr>
          <w:rFonts w:ascii="Segoe UI" w:hAnsi="Segoe UI" w:cs="Segoe UI"/>
          <w:color w:val="000000" w:themeColor="text1"/>
          <w:spacing w:val="-4"/>
        </w:rPr>
      </w:pPr>
    </w:p>
    <w:p w14:paraId="36EB6EC7" w14:textId="77777777" w:rsidR="00806C9E" w:rsidRPr="00EC0B8D" w:rsidRDefault="00806C9E" w:rsidP="00C16E3D">
      <w:pPr>
        <w:rPr>
          <w:rFonts w:ascii="Segoe UI" w:hAnsi="Segoe UI" w:cs="Segoe UI"/>
          <w:color w:val="000000" w:themeColor="text1"/>
          <w:spacing w:val="-4"/>
        </w:rPr>
      </w:pPr>
    </w:p>
    <w:p w14:paraId="5165F5CC" w14:textId="77777777" w:rsidR="00806C9E" w:rsidRPr="00EC0B8D" w:rsidRDefault="00806C9E" w:rsidP="00C16E3D">
      <w:pPr>
        <w:rPr>
          <w:rFonts w:ascii="Segoe UI" w:hAnsi="Segoe UI" w:cs="Segoe UI"/>
          <w:color w:val="000000" w:themeColor="text1"/>
          <w:spacing w:val="-4"/>
        </w:rPr>
      </w:pPr>
    </w:p>
    <w:p w14:paraId="171285DD" w14:textId="79CE57B1" w:rsidR="00806C9E" w:rsidRPr="00EC0B8D" w:rsidRDefault="003F32F5" w:rsidP="003F4C6E">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lastRenderedPageBreak/>
        <w:t>Definitions</w:t>
      </w:r>
    </w:p>
    <w:p w14:paraId="0C45D3B0" w14:textId="0D5F2B73" w:rsidR="003F32F5" w:rsidRPr="00EC0B8D" w:rsidRDefault="003F32F5" w:rsidP="003F32F5">
      <w:pPr>
        <w:rPr>
          <w:rFonts w:ascii="Segoe UI" w:hAnsi="Segoe UI" w:cs="Segoe UI"/>
          <w:color w:val="000000" w:themeColor="text1"/>
        </w:rPr>
      </w:pPr>
      <w:proofErr w:type="gramStart"/>
      <w:r w:rsidRPr="00EC0B8D">
        <w:rPr>
          <w:rFonts w:ascii="Segoe UI" w:hAnsi="Segoe UI" w:cs="Segoe UI"/>
          <w:color w:val="000000" w:themeColor="text1"/>
        </w:rPr>
        <w:t>For the purpose of</w:t>
      </w:r>
      <w:proofErr w:type="gramEnd"/>
      <w:r w:rsidRPr="00EC0B8D">
        <w:rPr>
          <w:rFonts w:ascii="Segoe UI" w:hAnsi="Segoe UI" w:cs="Segoe UI"/>
          <w:color w:val="000000" w:themeColor="text1"/>
        </w:rPr>
        <w:t xml:space="preserve"> this policy:</w:t>
      </w:r>
    </w:p>
    <w:p w14:paraId="6DD6AC7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Allergy – is a condition in which the body has an exaggerated response to a substance. This is also known as hypersensitivity.</w:t>
      </w:r>
    </w:p>
    <w:p w14:paraId="5FA39E3C"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Allergen – is a normally harmless substance that triggers an allergic reaction for a susceptible person. </w:t>
      </w:r>
    </w:p>
    <w:p w14:paraId="22FA3C70"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Allergic reaction – is the body’s reaction to an allergen and can be identified by, but not limited to, the following symptoms:</w:t>
      </w:r>
    </w:p>
    <w:p w14:paraId="74ED69F4"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w:t>
      </w:r>
    </w:p>
    <w:p w14:paraId="5306AA9A"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Generalised</w:t>
      </w:r>
      <w:proofErr w:type="spellEnd"/>
      <w:r w:rsidRPr="00EC0B8D">
        <w:rPr>
          <w:rFonts w:ascii="Segoe UI" w:hAnsi="Segoe UI" w:cs="Segoe UI"/>
          <w:color w:val="000000" w:themeColor="text1"/>
        </w:rPr>
        <w:t xml:space="preserve"> flushing of the skin</w:t>
      </w:r>
    </w:p>
    <w:p w14:paraId="41CBC49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Itching and tingling of the skin </w:t>
      </w:r>
    </w:p>
    <w:p w14:paraId="41429FB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Tingling in and around the mouth</w:t>
      </w:r>
    </w:p>
    <w:p w14:paraId="33F6F44C"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Burning sensation in the mouth</w:t>
      </w:r>
    </w:p>
    <w:p w14:paraId="2406CAE6"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Swelling of the throat, mouth or face </w:t>
      </w:r>
    </w:p>
    <w:p w14:paraId="33A2916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wheezy </w:t>
      </w:r>
    </w:p>
    <w:p w14:paraId="7EAFF613"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w:t>
      </w:r>
    </w:p>
    <w:p w14:paraId="3F802DD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Rising anxiety </w:t>
      </w:r>
    </w:p>
    <w:p w14:paraId="336A6898"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Nausea and vomiting </w:t>
      </w:r>
    </w:p>
    <w:p w14:paraId="143B558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Alterations in heart rate</w:t>
      </w:r>
    </w:p>
    <w:p w14:paraId="434BF7E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of weakness </w:t>
      </w:r>
    </w:p>
    <w:p w14:paraId="54712730"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Anaphylaxis – is also referred to as anaphylactic shock, which is a sudden, severe and potentially life-threatening allergic reaction. This kind of reaction may include the following symptoms:</w:t>
      </w:r>
    </w:p>
    <w:p w14:paraId="13F93BF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Persistent cough</w:t>
      </w:r>
    </w:p>
    <w:p w14:paraId="5B7E89A2"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Throat tightness</w:t>
      </w:r>
    </w:p>
    <w:p w14:paraId="20730550"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Change in voice, e.g. hoarse or croaky sounds</w:t>
      </w:r>
    </w:p>
    <w:p w14:paraId="779F926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Wheeze (whistling noise due to a narrowed airway)</w:t>
      </w:r>
    </w:p>
    <w:p w14:paraId="3FC01FB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Difficulty swallowing/speaking</w:t>
      </w:r>
    </w:p>
    <w:p w14:paraId="488D35B3"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tongue</w:t>
      </w:r>
    </w:p>
    <w:p w14:paraId="6C51F0C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 or noisy breathing</w:t>
      </w:r>
    </w:p>
    <w:p w14:paraId="1E8F4A47"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Chest tightness</w:t>
      </w:r>
    </w:p>
    <w:p w14:paraId="7A2157FC"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Feeling dizzy or feint</w:t>
      </w:r>
    </w:p>
    <w:p w14:paraId="6C3968B6"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Suddenly becoming sleepy, unconscious or collapsing</w:t>
      </w:r>
    </w:p>
    <w:p w14:paraId="65017881" w14:textId="77777777" w:rsidR="008B6A39" w:rsidRPr="00EC0B8D" w:rsidRDefault="003F32F5" w:rsidP="008B6A39">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[EYFS and primary schools] For infants and younger pupils, becoming pale or floppy</w:t>
      </w:r>
      <w:bookmarkStart w:id="0" w:name="_[Updated]_Roles_and"/>
      <w:bookmarkEnd w:id="0"/>
    </w:p>
    <w:p w14:paraId="41E3D2BA" w14:textId="2C2D8CF1" w:rsidR="002F2384" w:rsidRDefault="002F2384" w:rsidP="008B6A39">
      <w:pPr>
        <w:pStyle w:val="ListParagraph"/>
        <w:widowControl/>
        <w:autoSpaceDE/>
        <w:autoSpaceDN/>
        <w:spacing w:before="200" w:after="200" w:line="276" w:lineRule="auto"/>
        <w:contextualSpacing/>
        <w:jc w:val="both"/>
        <w:rPr>
          <w:rFonts w:ascii="Segoe UI" w:hAnsi="Segoe UI" w:cs="Segoe UI"/>
          <w:color w:val="000000" w:themeColor="text1"/>
        </w:rPr>
      </w:pPr>
    </w:p>
    <w:p w14:paraId="5346EE7B" w14:textId="7F84B841" w:rsidR="002F2384" w:rsidRPr="008E1030" w:rsidRDefault="00416C6B"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 xml:space="preserve">Asthma </w:t>
      </w:r>
      <w:r w:rsidR="008E1030" w:rsidRPr="004E0BD9">
        <w:rPr>
          <w:rFonts w:ascii="Segoe UI" w:hAnsi="Segoe UI" w:cs="Segoe UI"/>
          <w:color w:val="000000" w:themeColor="text1"/>
        </w:rPr>
        <w:t>–</w:t>
      </w:r>
      <w:r w:rsidRPr="004E0BD9">
        <w:rPr>
          <w:rFonts w:ascii="Segoe UI" w:hAnsi="Segoe UI" w:cs="Segoe UI"/>
          <w:color w:val="000000" w:themeColor="text1"/>
        </w:rPr>
        <w:t xml:space="preserve"> </w:t>
      </w:r>
      <w:r w:rsidR="008E1030" w:rsidRPr="004E0BD9">
        <w:rPr>
          <w:rFonts w:ascii="Segoe UI" w:hAnsi="Segoe UI" w:cs="Segoe UI"/>
          <w:color w:val="000000" w:themeColor="text1"/>
        </w:rPr>
        <w:t>condition affecting the airways which can cause coughing, wheezing, chest tightness and difficulty breathing. Asthma is commonly associated with allergies, and breathing difficulties during an allergic reaction may indicate anaphylaxis and must be treated as a medical emergency.</w:t>
      </w:r>
    </w:p>
    <w:p w14:paraId="6EA014D0" w14:textId="77777777" w:rsidR="002F2384" w:rsidRPr="00EC0B8D" w:rsidRDefault="002F2384" w:rsidP="008B6A39">
      <w:pPr>
        <w:pStyle w:val="ListParagraph"/>
        <w:widowControl/>
        <w:autoSpaceDE/>
        <w:autoSpaceDN/>
        <w:spacing w:before="200" w:after="200" w:line="276" w:lineRule="auto"/>
        <w:contextualSpacing/>
        <w:jc w:val="both"/>
        <w:rPr>
          <w:rFonts w:ascii="Segoe UI" w:hAnsi="Segoe UI" w:cs="Segoe UI"/>
          <w:b/>
          <w:bCs/>
          <w:color w:val="000000" w:themeColor="text1"/>
          <w:u w:val="single"/>
        </w:rPr>
      </w:pPr>
    </w:p>
    <w:p w14:paraId="65A8B528" w14:textId="6337CC28" w:rsidR="003F32F5" w:rsidRPr="00EC0B8D" w:rsidRDefault="003F32F5"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lastRenderedPageBreak/>
        <w:t>Roles and responsibilities</w:t>
      </w:r>
    </w:p>
    <w:p w14:paraId="143AA044" w14:textId="3CA633C5"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governing board is responsible for: </w:t>
      </w:r>
    </w:p>
    <w:p w14:paraId="2823174A" w14:textId="77777777" w:rsidR="003F32F5"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policies, plans, and procedures are in place to support pupils with allergies and those who are at risk of anaphylaxis and that these arrangements are sufficient to meet statutory responsibilities and </w:t>
      </w:r>
      <w:proofErr w:type="spellStart"/>
      <w:r w:rsidRPr="00EC0B8D">
        <w:rPr>
          <w:rFonts w:ascii="Segoe UI" w:hAnsi="Segoe UI" w:cs="Segoe UI"/>
          <w:color w:val="000000" w:themeColor="text1"/>
        </w:rPr>
        <w:t>minimise</w:t>
      </w:r>
      <w:proofErr w:type="spellEnd"/>
      <w:r w:rsidRPr="00EC0B8D">
        <w:rPr>
          <w:rFonts w:ascii="Segoe UI" w:hAnsi="Segoe UI" w:cs="Segoe UI"/>
          <w:color w:val="000000" w:themeColor="text1"/>
        </w:rPr>
        <w:t xml:space="preserve"> risks.</w:t>
      </w:r>
    </w:p>
    <w:p w14:paraId="55FF6123" w14:textId="2BB5D6B7" w:rsidR="00CA34D9" w:rsidRPr="00EC0B8D" w:rsidRDefault="00CA34D9"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 xml:space="preserve">Allocated an allergy governor </w:t>
      </w:r>
      <w:r w:rsidR="002128AE">
        <w:rPr>
          <w:rFonts w:ascii="Segoe UI" w:hAnsi="Segoe UI" w:cs="Segoe UI"/>
          <w:color w:val="000000" w:themeColor="text1"/>
        </w:rPr>
        <w:t>with relevant training to support the school.</w:t>
      </w:r>
    </w:p>
    <w:p w14:paraId="65412967"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 school’s approach to allergies and anaphylaxis focusses on, and accounts for, the needs of each individual pupil.</w:t>
      </w:r>
    </w:p>
    <w:p w14:paraId="0FDE451D"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staff are properly trained to provide the support that pupils need, and that they receive allergy and anaphylaxis training at least annually.</w:t>
      </w:r>
    </w:p>
    <w:p w14:paraId="5D0E2434"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Monitoring the effectiveness of this policy and reviewing it on an annual basis, and after any incident where a pupil experiences an allergic reaction. </w:t>
      </w:r>
    </w:p>
    <w:p w14:paraId="028FC15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headteacher is responsible for:  </w:t>
      </w:r>
    </w:p>
    <w:p w14:paraId="5FF940B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development, implementation and monitoring of this policy and related policies.</w:t>
      </w:r>
    </w:p>
    <w:p w14:paraId="7835382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parents are informed of their responsibilities in relation to their child’s allergies.</w:t>
      </w:r>
    </w:p>
    <w:p w14:paraId="2CB70D93"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all relevant risk assessments, e.g. to do with food preparation, have been carried out and controls to mitigate risks are implemented.</w:t>
      </w:r>
    </w:p>
    <w:p w14:paraId="0590944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designated first aiders are trained in the use of adrenaline auto-injectors (AAIs) and the management of anaphylaxis. </w:t>
      </w:r>
    </w:p>
    <w:p w14:paraId="1694188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staff members are provided with information regarding allergic reactions and anaphylaxis, including the necessary precautions and how to respond. </w:t>
      </w:r>
    </w:p>
    <w:p w14:paraId="4A7E564D" w14:textId="77777777" w:rsidR="003F32F5"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catering staff are aware of pupils’ allergies and act in accordance with the school’s policies regarding food and hygiene, including this policy. </w:t>
      </w:r>
    </w:p>
    <w:p w14:paraId="7B1188E7" w14:textId="7854772E" w:rsidR="002A13BA" w:rsidRPr="004E0BD9" w:rsidRDefault="00B80E26"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Ensuring appropriate arrangements are in place to identify and manage allergy-related risks involving staff, volunteers and visitors, particularly where food is provided.</w:t>
      </w:r>
    </w:p>
    <w:p w14:paraId="0216E98F" w14:textId="511F4CCF" w:rsidR="00C14952" w:rsidRPr="004E0BD9" w:rsidRDefault="00C14952" w:rsidP="00C14952">
      <w:pPr>
        <w:widowControl/>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The allergy safety lead is responsible for:</w:t>
      </w:r>
    </w:p>
    <w:p w14:paraId="5A926B8D" w14:textId="0422C8E1" w:rsidR="00C14952" w:rsidRPr="004E0BD9" w:rsidRDefault="00C14952" w:rsidP="00C14952">
      <w:pPr>
        <w:pStyle w:val="ListParagraph"/>
        <w:widowControl/>
        <w:numPr>
          <w:ilvl w:val="0"/>
          <w:numId w:val="33"/>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overseeing the implementation of this policy and ensuring compliance with relevant guidance.</w:t>
      </w:r>
    </w:p>
    <w:p w14:paraId="084C1A97" w14:textId="7ED3B8CD" w:rsidR="00C14952" w:rsidRPr="004E0BD9" w:rsidRDefault="00C14952" w:rsidP="00C14952">
      <w:pPr>
        <w:pStyle w:val="ListParagraph"/>
        <w:widowControl/>
        <w:numPr>
          <w:ilvl w:val="0"/>
          <w:numId w:val="33"/>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overseeing allergy registers, Individual Healthcare Plans (IHCPs), staff training, AAI management, and acting as the main contact.</w:t>
      </w:r>
    </w:p>
    <w:p w14:paraId="456E4E4D" w14:textId="0E0FD76C" w:rsidR="00C14952" w:rsidRDefault="00C14952" w:rsidP="00C14952">
      <w:pPr>
        <w:rPr>
          <w:rFonts w:ascii="Segoe UI" w:hAnsi="Segoe UI" w:cs="Segoe UI"/>
          <w:color w:val="000000" w:themeColor="text1"/>
        </w:rPr>
      </w:pPr>
      <w:r w:rsidRPr="004E0BD9">
        <w:rPr>
          <w:rFonts w:ascii="Segoe UI" w:hAnsi="Segoe UI" w:cs="Segoe UI"/>
          <w:color w:val="000000" w:themeColor="text1"/>
        </w:rPr>
        <w:t xml:space="preserve">The following staff member is the </w:t>
      </w:r>
      <w:proofErr w:type="gramStart"/>
      <w:r w:rsidRPr="004E0BD9">
        <w:rPr>
          <w:rFonts w:ascii="Segoe UI" w:hAnsi="Segoe UI" w:cs="Segoe UI"/>
          <w:color w:val="000000" w:themeColor="text1"/>
        </w:rPr>
        <w:t>responsible allergy safety lead</w:t>
      </w:r>
      <w:proofErr w:type="gramEnd"/>
      <w:r w:rsidRPr="004E0BD9">
        <w:rPr>
          <w:rFonts w:ascii="Segoe UI" w:hAnsi="Segoe UI" w:cs="Segoe UI"/>
          <w:color w:val="000000" w:themeColor="text1"/>
        </w:rPr>
        <w:t>:</w:t>
      </w:r>
    </w:p>
    <w:p w14:paraId="769E39CD" w14:textId="77777777" w:rsidR="00175FE5" w:rsidRDefault="00175FE5" w:rsidP="00C14952">
      <w:pPr>
        <w:rPr>
          <w:rFonts w:ascii="Segoe UI" w:hAnsi="Segoe UI" w:cs="Segoe UI"/>
          <w:color w:val="000000" w:themeColor="text1"/>
        </w:rPr>
      </w:pPr>
    </w:p>
    <w:p w14:paraId="4D92E19A" w14:textId="5F6A7714" w:rsidR="00175FE5" w:rsidRDefault="00175FE5" w:rsidP="00C14952">
      <w:pPr>
        <w:rPr>
          <w:rFonts w:ascii="Segoe UI" w:hAnsi="Segoe UI" w:cs="Segoe UI"/>
          <w:color w:val="000000" w:themeColor="text1"/>
        </w:rPr>
      </w:pPr>
      <w:r>
        <w:rPr>
          <w:rFonts w:ascii="Segoe UI" w:hAnsi="Segoe UI" w:cs="Segoe UI"/>
          <w:color w:val="000000" w:themeColor="text1"/>
        </w:rPr>
        <w:t xml:space="preserve">Shelley Christie </w:t>
      </w:r>
    </w:p>
    <w:p w14:paraId="049095C1" w14:textId="77777777" w:rsidR="00175FE5" w:rsidRDefault="00175FE5" w:rsidP="00C14952">
      <w:pPr>
        <w:rPr>
          <w:rFonts w:ascii="Segoe UI" w:hAnsi="Segoe UI" w:cs="Segoe UI"/>
          <w:color w:val="000000" w:themeColor="text1"/>
        </w:rPr>
      </w:pPr>
      <w:r>
        <w:rPr>
          <w:rFonts w:ascii="Segoe UI" w:hAnsi="Segoe UI" w:cs="Segoe UI"/>
          <w:color w:val="000000" w:themeColor="text1"/>
        </w:rPr>
        <w:t xml:space="preserve">Teaching Assistance </w:t>
      </w:r>
    </w:p>
    <w:p w14:paraId="105573BD" w14:textId="39CDB8CC" w:rsidR="00C14952" w:rsidRPr="00175FE5" w:rsidRDefault="00175FE5" w:rsidP="00175FE5">
      <w:pPr>
        <w:rPr>
          <w:rFonts w:ascii="Segoe UI" w:hAnsi="Segoe UI" w:cs="Segoe UI"/>
          <w:color w:val="000000" w:themeColor="text1"/>
        </w:rPr>
      </w:pPr>
      <w:r>
        <w:rPr>
          <w:rFonts w:ascii="Segoe UI" w:hAnsi="Segoe UI" w:cs="Segoe UI"/>
          <w:color w:val="000000" w:themeColor="text1"/>
        </w:rPr>
        <w:t>Designated First Aider</w:t>
      </w:r>
    </w:p>
    <w:p w14:paraId="7B745F06" w14:textId="4A280771" w:rsidR="00C14952" w:rsidRDefault="00C14952"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62516C17" w14:textId="77777777" w:rsidR="004E0BD9" w:rsidRPr="00C14952" w:rsidRDefault="004E0BD9"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6BC19E96" w14:textId="57F1AECA" w:rsidR="003F32F5" w:rsidRPr="00C03E5F" w:rsidRDefault="003F32F5" w:rsidP="003F32F5">
      <w:pPr>
        <w:rPr>
          <w:rFonts w:ascii="Segoe UI" w:hAnsi="Segoe UI" w:cs="Segoe UI"/>
          <w:color w:val="000000" w:themeColor="text1"/>
        </w:rPr>
      </w:pPr>
      <w:r w:rsidRPr="00C03E5F">
        <w:rPr>
          <w:rFonts w:ascii="Segoe UI" w:hAnsi="Segoe UI" w:cs="Segoe UI"/>
          <w:color w:val="000000" w:themeColor="text1"/>
        </w:rPr>
        <w:lastRenderedPageBreak/>
        <w:t>The</w:t>
      </w:r>
      <w:r w:rsidR="00175FE5">
        <w:rPr>
          <w:rFonts w:ascii="Segoe UI" w:hAnsi="Segoe UI" w:cs="Segoe UI"/>
          <w:color w:val="000000" w:themeColor="text1"/>
        </w:rPr>
        <w:t xml:space="preserve"> School Office </w:t>
      </w:r>
      <w:r w:rsidRPr="00C03E5F">
        <w:rPr>
          <w:rFonts w:ascii="Segoe UI" w:hAnsi="Segoe UI" w:cs="Segoe UI"/>
          <w:color w:val="000000" w:themeColor="text1"/>
        </w:rPr>
        <w:t>is responsible for:</w:t>
      </w:r>
    </w:p>
    <w:p w14:paraId="7DEDDFCB"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Ensuring that there are effective processes in place for medical information to be regularly updated and disseminated to relevant staff members, including supply and temporary staff.</w:t>
      </w:r>
    </w:p>
    <w:p w14:paraId="29AF5FF7"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 xml:space="preserve">Seeking up-to-date medical information about each pupil via a medical form sent to parents on an annual basis, including information regarding any allergies. </w:t>
      </w:r>
    </w:p>
    <w:p w14:paraId="48014BE4"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Contacting parents for required medical documentation regarding a pupil’s allergy.</w:t>
      </w:r>
    </w:p>
    <w:p w14:paraId="74C93667"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staff members are responsible for:</w:t>
      </w:r>
    </w:p>
    <w:p w14:paraId="6638FFAE" w14:textId="088952F3"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Attending</w:t>
      </w:r>
      <w:r w:rsidR="0024236F">
        <w:rPr>
          <w:rFonts w:ascii="Segoe UI" w:hAnsi="Segoe UI" w:cs="Segoe UI"/>
          <w:color w:val="000000" w:themeColor="text1"/>
        </w:rPr>
        <w:t xml:space="preserve"> </w:t>
      </w:r>
      <w:r w:rsidR="0024236F" w:rsidRPr="0076680B">
        <w:rPr>
          <w:rFonts w:ascii="Segoe UI" w:hAnsi="Segoe UI" w:cs="Segoe UI"/>
          <w:color w:val="000000" w:themeColor="text1"/>
        </w:rPr>
        <w:t>and completing</w:t>
      </w:r>
      <w:r w:rsidRPr="00EC0B8D">
        <w:rPr>
          <w:rFonts w:ascii="Segoe UI" w:hAnsi="Segoe UI" w:cs="Segoe UI"/>
          <w:color w:val="000000" w:themeColor="text1"/>
        </w:rPr>
        <w:t xml:space="preserve"> relevant training regarding allergens and anaphylaxis. </w:t>
      </w:r>
    </w:p>
    <w:p w14:paraId="33B5B690"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Being familiar with and implementing pupils’ individual healthcare plans (IHPs) as appropriate. </w:t>
      </w:r>
    </w:p>
    <w:p w14:paraId="5D2991EB" w14:textId="77777777" w:rsidR="003F32F5"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Responding immediately and appropriately in the event of a medical emergency. </w:t>
      </w:r>
    </w:p>
    <w:p w14:paraId="30E6A36A" w14:textId="640812B9" w:rsidR="007479C8" w:rsidRPr="00C24474" w:rsidRDefault="007479C8"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Being aware of pupils with allergies within their area of responsibility and knowing where emergency medication is stored.</w:t>
      </w:r>
    </w:p>
    <w:p w14:paraId="4AB9C4E6" w14:textId="46A61568" w:rsidR="007479C8" w:rsidRPr="00C24474" w:rsidRDefault="00A02359"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Ensuring they receive relevant allergy information before supervising pupils or undertaking activities involving food.</w:t>
      </w:r>
    </w:p>
    <w:p w14:paraId="1ECFDBE2"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Reinforcing effective hygiene practices, including those in relation to the management of food. </w:t>
      </w:r>
    </w:p>
    <w:p w14:paraId="27333C14"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all food supplied to pupils by both the school and parents.</w:t>
      </w:r>
    </w:p>
    <w:p w14:paraId="73948FF9"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pupils do not share food and drink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prevent accidental contact with an allergen. </w:t>
      </w:r>
    </w:p>
    <w:p w14:paraId="256432F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w:t>
      </w:r>
      <w:r w:rsidRPr="00175FE5">
        <w:rPr>
          <w:rFonts w:ascii="Segoe UI" w:hAnsi="Segoe UI" w:cs="Segoe UI"/>
          <w:color w:val="000000" w:themeColor="text1"/>
        </w:rPr>
        <w:t>kitchen manager</w:t>
      </w:r>
      <w:r w:rsidRPr="00EC0B8D">
        <w:rPr>
          <w:rFonts w:ascii="Segoe UI" w:hAnsi="Segoe UI" w:cs="Segoe UI"/>
          <w:color w:val="000000" w:themeColor="text1"/>
        </w:rPr>
        <w:t xml:space="preserve"> is responsible for:</w:t>
      </w:r>
    </w:p>
    <w:p w14:paraId="100378E9"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the food allergen log and allergen tracking information for completeness.</w:t>
      </w:r>
    </w:p>
    <w:p w14:paraId="704233F2"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Reporting any non-conforming food labelling to the supplier, where necessary.</w:t>
      </w:r>
    </w:p>
    <w:p w14:paraId="36CFB8AF"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 practices of kitchen staff comply with food allergen labelling laws and that training is regularly reviewed and updated.</w:t>
      </w:r>
    </w:p>
    <w:p w14:paraId="59ECEF75"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Recording incidents of non-conformity, either in allergen labelling, use of ingredients or safe staff practice, in an allergen incident log.</w:t>
      </w:r>
    </w:p>
    <w:p w14:paraId="71AB4C31"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Acting on entries to the allergen incident log and ensuring the risks of recurrence are </w:t>
      </w:r>
      <w:proofErr w:type="spellStart"/>
      <w:r w:rsidRPr="00EC0B8D">
        <w:rPr>
          <w:rFonts w:ascii="Segoe UI" w:hAnsi="Segoe UI" w:cs="Segoe UI"/>
          <w:color w:val="000000" w:themeColor="text1"/>
        </w:rPr>
        <w:t>minimised</w:t>
      </w:r>
      <w:proofErr w:type="spellEnd"/>
      <w:r w:rsidRPr="00EC0B8D">
        <w:rPr>
          <w:rFonts w:ascii="Segoe UI" w:hAnsi="Segoe UI" w:cs="Segoe UI"/>
          <w:color w:val="000000" w:themeColor="text1"/>
        </w:rPr>
        <w:t>.</w:t>
      </w:r>
    </w:p>
    <w:p w14:paraId="5396FB32"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Kitchen staff are responsible for:</w:t>
      </w:r>
    </w:p>
    <w:p w14:paraId="622F8FB1"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they are fully aware of the rules surrounding allergens, the processes for food preparation in line with this policy, and the processes for identifying pupils with specific dietary requirements.</w:t>
      </w:r>
    </w:p>
    <w:p w14:paraId="55A87408"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they are fully aware of whether each item of food served contains any of the main 14 allergens, as is a legal obligation, and making sure this information is readily available for those who may need it. </w:t>
      </w:r>
    </w:p>
    <w:p w14:paraId="3A7844FA"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Ensuring that the required food labelling is complete, correct, clearly legible, and is either printed on the food packaging or attached via a secure label.</w:t>
      </w:r>
    </w:p>
    <w:p w14:paraId="32FAFE24" w14:textId="792E1847" w:rsidR="003F32F5" w:rsidRPr="00EC0B8D" w:rsidRDefault="00167458"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w:t>
      </w:r>
      <w:r w:rsidR="003F32F5" w:rsidRPr="00EC0B8D">
        <w:rPr>
          <w:rFonts w:ascii="Segoe UI" w:hAnsi="Segoe UI" w:cs="Segoe UI"/>
          <w:color w:val="000000" w:themeColor="text1"/>
        </w:rPr>
        <w:t xml:space="preserve"> to the kitchen manager if food labelling fails to comply with the law.</w:t>
      </w:r>
    </w:p>
    <w:p w14:paraId="61F48451"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 parents are responsible for: </w:t>
      </w:r>
    </w:p>
    <w:p w14:paraId="7C84FE13" w14:textId="77777777" w:rsidR="003F32F5" w:rsidRPr="00C24474"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Notifying the school of their child’s allergens, the nature of the allergic reaction, what medication to administer, specified control measures and what can be done to prevent </w:t>
      </w:r>
      <w:r w:rsidRPr="00C24474">
        <w:rPr>
          <w:rFonts w:ascii="Segoe UI" w:hAnsi="Segoe UI" w:cs="Segoe UI"/>
          <w:color w:val="000000" w:themeColor="text1"/>
        </w:rPr>
        <w:t>the occurrence of an allergic reaction.</w:t>
      </w:r>
    </w:p>
    <w:p w14:paraId="0914D36D" w14:textId="0990078B" w:rsidR="00A02359" w:rsidRPr="00C24474" w:rsidRDefault="006B7CBD"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Keeping the school up to date with any changes to allergy diagnosis, medication, treatment plans or emergency arrangements.</w:t>
      </w:r>
    </w:p>
    <w:p w14:paraId="3F19EAA5" w14:textId="13AECA59"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written consent for the use of </w:t>
      </w:r>
      <w:r w:rsidR="00167458" w:rsidRPr="00EC0B8D">
        <w:rPr>
          <w:rFonts w:ascii="Segoe UI" w:hAnsi="Segoe UI" w:cs="Segoe UI"/>
          <w:color w:val="000000" w:themeColor="text1"/>
        </w:rPr>
        <w:t>spare</w:t>
      </w:r>
      <w:r w:rsidRPr="00EC0B8D">
        <w:rPr>
          <w:rFonts w:ascii="Segoe UI" w:hAnsi="Segoe UI" w:cs="Segoe UI"/>
          <w:color w:val="000000" w:themeColor="text1"/>
        </w:rPr>
        <w:t xml:space="preserve"> AAI.</w:t>
      </w:r>
    </w:p>
    <w:p w14:paraId="604B8478"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the school with written medical documentation, including instructions for administering medication as directed by the child’s doctor. </w:t>
      </w:r>
    </w:p>
    <w:p w14:paraId="4C25E934"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Raising any concerns they may have about the management of their child’s allergies with the classroom teacher. </w:t>
      </w:r>
    </w:p>
    <w:p w14:paraId="6570422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pupils are responsible for:</w:t>
      </w:r>
    </w:p>
    <w:p w14:paraId="1EA709AB"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they do not exchange food with other pupils. </w:t>
      </w:r>
    </w:p>
    <w:p w14:paraId="092AB8BF"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Avoiding food which they know they are allergic to, as well as any food with unknown ingredients. </w:t>
      </w:r>
    </w:p>
    <w:p w14:paraId="5878322A" w14:textId="77777777" w:rsidR="008B6A39" w:rsidRPr="00EC0B8D" w:rsidRDefault="003F32F5" w:rsidP="008B6A39">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Notifying a member of staff immediately in the event they believe they are having an allergic reaction, even if the cause is unknown, or have </w:t>
      </w:r>
      <w:proofErr w:type="gramStart"/>
      <w:r w:rsidRPr="00EC0B8D">
        <w:rPr>
          <w:rFonts w:ascii="Segoe UI" w:hAnsi="Segoe UI" w:cs="Segoe UI"/>
          <w:color w:val="000000" w:themeColor="text1"/>
        </w:rPr>
        <w:t>come into contact with</w:t>
      </w:r>
      <w:proofErr w:type="gramEnd"/>
      <w:r w:rsidRPr="00EC0B8D">
        <w:rPr>
          <w:rFonts w:ascii="Segoe UI" w:hAnsi="Segoe UI" w:cs="Segoe UI"/>
          <w:color w:val="000000" w:themeColor="text1"/>
        </w:rPr>
        <w:t xml:space="preserve"> an allergen.</w:t>
      </w:r>
      <w:bookmarkStart w:id="1" w:name="_Food_allergies"/>
      <w:bookmarkEnd w:id="1"/>
    </w:p>
    <w:p w14:paraId="1E15C51A" w14:textId="55235BC9" w:rsidR="003F32F5" w:rsidRPr="00EC0B8D" w:rsidRDefault="003F32F5" w:rsidP="008B6A39">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Food allergies</w:t>
      </w:r>
    </w:p>
    <w:p w14:paraId="07F85F71" w14:textId="77777777" w:rsidR="00806C9E" w:rsidRPr="00EC0B8D" w:rsidRDefault="00806C9E" w:rsidP="003F32F5">
      <w:pPr>
        <w:rPr>
          <w:rFonts w:ascii="Segoe UI" w:hAnsi="Segoe UI" w:cs="Segoe UI"/>
          <w:color w:val="000000" w:themeColor="text1"/>
        </w:rPr>
      </w:pPr>
    </w:p>
    <w:p w14:paraId="44372593" w14:textId="22DCB429"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Parents will provide the school with a written list of any foods that their child may have an adverse reaction to, as well as the necessary action to be taken in the event of an allergic reaction, such as any medication required. </w:t>
      </w:r>
    </w:p>
    <w:p w14:paraId="12A95BE9" w14:textId="22D7AF41" w:rsidR="003F32F5" w:rsidRDefault="003F32F5" w:rsidP="003F32F5">
      <w:pPr>
        <w:rPr>
          <w:rFonts w:ascii="Segoe UI" w:hAnsi="Segoe UI" w:cs="Segoe UI"/>
          <w:color w:val="000000" w:themeColor="text1"/>
        </w:rPr>
      </w:pPr>
      <w:r w:rsidRPr="00EC0B8D">
        <w:rPr>
          <w:rFonts w:ascii="Segoe UI" w:hAnsi="Segoe UI" w:cs="Segoe UI"/>
          <w:color w:val="000000" w:themeColor="text1"/>
        </w:rPr>
        <w:t xml:space="preserve">Information regarding all pupils’ food allergies will be </w:t>
      </w:r>
      <w:r w:rsidR="00167458" w:rsidRPr="00EC0B8D">
        <w:rPr>
          <w:rFonts w:ascii="Segoe UI" w:hAnsi="Segoe UI" w:cs="Segoe UI"/>
          <w:color w:val="000000" w:themeColor="text1"/>
        </w:rPr>
        <w:t>collected</w:t>
      </w:r>
      <w:r w:rsidRPr="00EC0B8D">
        <w:rPr>
          <w:rFonts w:ascii="Segoe UI" w:hAnsi="Segoe UI" w:cs="Segoe UI"/>
          <w:color w:val="000000" w:themeColor="text1"/>
        </w:rPr>
        <w:t xml:space="preserve">, indicating whether they consume a school dinner or a packed lunch, and this will be passed on to the school’s catering service. </w:t>
      </w:r>
    </w:p>
    <w:p w14:paraId="2304C9E7" w14:textId="2ADA2F7C" w:rsidR="00DF30D2" w:rsidRPr="00C24474" w:rsidRDefault="00DF30D2" w:rsidP="003F32F5">
      <w:pPr>
        <w:rPr>
          <w:rFonts w:ascii="Segoe UI" w:hAnsi="Segoe UI" w:cs="Segoe UI"/>
          <w:color w:val="000000" w:themeColor="text1"/>
        </w:rPr>
      </w:pPr>
      <w:r w:rsidRPr="00C24474">
        <w:rPr>
          <w:rFonts w:ascii="Segoe UI" w:hAnsi="Segoe UI" w:cs="Segoe UI"/>
          <w:color w:val="000000" w:themeColor="text1"/>
        </w:rPr>
        <w:t>The school will work with parents and catering providers to ensure suitable food options are available for pupils with medically diagnosed allergies and dietary requirements.</w:t>
      </w:r>
    </w:p>
    <w:p w14:paraId="734AAEF5" w14:textId="1838EBCE" w:rsidR="00E01136" w:rsidRPr="00EC0B8D" w:rsidRDefault="006976D3" w:rsidP="006976D3">
      <w:pPr>
        <w:rPr>
          <w:rFonts w:ascii="Segoe UI" w:hAnsi="Segoe UI" w:cs="Segoe UI"/>
          <w:color w:val="000000" w:themeColor="text1"/>
        </w:rPr>
      </w:pPr>
      <w:r w:rsidRPr="00C24474">
        <w:rPr>
          <w:rFonts w:ascii="Segoe UI" w:hAnsi="Segoe UI" w:cs="Segoe UI"/>
          <w:color w:val="000000" w:themeColor="text1"/>
        </w:rPr>
        <w:t>The school will ensure that appropriate systems are in place to enable catering and relevant staff to identify pupils with dietary requirements safely while protecting pupils' dignity and avoiding unnecessary identification.</w:t>
      </w:r>
    </w:p>
    <w:p w14:paraId="0637B58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When making changes to menus or substituting food products, the school will ensure that pupils’ special dietary needs continue to be met by:</w:t>
      </w:r>
    </w:p>
    <w:p w14:paraId="223B4174"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Checking any product changes with all food suppliers</w:t>
      </w:r>
    </w:p>
    <w:p w14:paraId="564AB0F8"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Asking caterers to read labels and product information before use</w:t>
      </w:r>
    </w:p>
    <w:p w14:paraId="0A73EBEB"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Using the Food Standards Agency’s allergen matrix to list the ingredients in all meals.</w:t>
      </w:r>
    </w:p>
    <w:p w14:paraId="1C2E5756"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allergen ingredients remain identifiable.</w:t>
      </w:r>
    </w:p>
    <w:p w14:paraId="38D9443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lastRenderedPageBreak/>
        <w:t>Kitchen staff will have a full list of allergens and will avoid using them within the menu where possible.</w:t>
      </w:r>
    </w:p>
    <w:p w14:paraId="021B319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Where meals include allergens or traces of allergens, staff will use clear and fully visible labels, in line with this policy, to denote the allergens of which consumers should be aware. </w:t>
      </w:r>
    </w:p>
    <w:p w14:paraId="68499956"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The school will ensure that there are always dairy- and gluten-free options available for pupils with allergies and intolerances.</w:t>
      </w:r>
    </w:p>
    <w:p w14:paraId="00737223" w14:textId="77777777" w:rsidR="008B6A39" w:rsidRPr="00EC0B8D" w:rsidRDefault="008B6A39" w:rsidP="003F32F5">
      <w:pPr>
        <w:rPr>
          <w:rFonts w:ascii="Segoe UI" w:hAnsi="Segoe UI" w:cs="Segoe UI"/>
          <w:color w:val="000000" w:themeColor="text1"/>
          <w:shd w:val="clear" w:color="auto" w:fill="E7E6E6" w:themeFill="background2"/>
        </w:rPr>
      </w:pPr>
    </w:p>
    <w:p w14:paraId="6A8C5647" w14:textId="715D42F2"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To ensure that catering staff can appropriately identify pupils with dietary needs, pupils will wear </w:t>
      </w:r>
      <w:proofErr w:type="spellStart"/>
      <w:r w:rsidRPr="00EC0B8D">
        <w:rPr>
          <w:rFonts w:ascii="Segoe UI" w:hAnsi="Segoe UI" w:cs="Segoe UI"/>
          <w:color w:val="000000" w:themeColor="text1"/>
        </w:rPr>
        <w:t>coloured</w:t>
      </w:r>
      <w:proofErr w:type="spellEnd"/>
      <w:r w:rsidRPr="00EC0B8D">
        <w:rPr>
          <w:rFonts w:ascii="Segoe UI" w:hAnsi="Segoe UI" w:cs="Segoe UI"/>
          <w:color w:val="000000" w:themeColor="text1"/>
        </w:rPr>
        <w:t xml:space="preserve"> </w:t>
      </w:r>
      <w:r w:rsidR="00167458" w:rsidRPr="00EC0B8D">
        <w:rPr>
          <w:rFonts w:ascii="Segoe UI" w:hAnsi="Segoe UI" w:cs="Segoe UI"/>
          <w:color w:val="000000" w:themeColor="text1"/>
        </w:rPr>
        <w:t>wristbands</w:t>
      </w:r>
      <w:r w:rsidRPr="00EC0B8D">
        <w:rPr>
          <w:rFonts w:ascii="Segoe UI" w:hAnsi="Segoe UI" w:cs="Segoe UI"/>
          <w:color w:val="000000" w:themeColor="text1"/>
        </w:rPr>
        <w:t xml:space="preserve"> that denote their food allergy; a key explaining the </w:t>
      </w:r>
      <w:proofErr w:type="spellStart"/>
      <w:r w:rsidRPr="00EC0B8D">
        <w:rPr>
          <w:rFonts w:ascii="Segoe UI" w:hAnsi="Segoe UI" w:cs="Segoe UI"/>
          <w:color w:val="000000" w:themeColor="text1"/>
        </w:rPr>
        <w:t>colours</w:t>
      </w:r>
      <w:proofErr w:type="spellEnd"/>
      <w:r w:rsidRPr="00EC0B8D">
        <w:rPr>
          <w:rFonts w:ascii="Segoe UI" w:hAnsi="Segoe UI" w:cs="Segoe UI"/>
          <w:color w:val="000000" w:themeColor="text1"/>
        </w:rPr>
        <w:t xml:space="preserve"> will be displayed on the wall in the serving area so that it is visible to all kitchen staff.</w:t>
      </w:r>
    </w:p>
    <w:p w14:paraId="24D6D110"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All food tables will be disinfected before and after being used. </w:t>
      </w:r>
    </w:p>
    <w:p w14:paraId="601F2289"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Anti-bacterial wipes and cleaning fluid will be used.</w:t>
      </w:r>
    </w:p>
    <w:p w14:paraId="257CC5CD"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Boards and knives used for fruit and vegetables will be a different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 xml:space="preserve"> to the rest of the kitchen knives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remind kitchen staff to keep them separate.</w:t>
      </w:r>
    </w:p>
    <w:p w14:paraId="3EBD0FC1" w14:textId="4E6E7ACC"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Any sponges or </w:t>
      </w:r>
      <w:proofErr w:type="gramStart"/>
      <w:r w:rsidR="00167458" w:rsidRPr="00EC0B8D">
        <w:rPr>
          <w:rFonts w:ascii="Segoe UI" w:hAnsi="Segoe UI" w:cs="Segoe UI"/>
          <w:color w:val="000000" w:themeColor="text1"/>
        </w:rPr>
        <w:t>cloths</w:t>
      </w:r>
      <w:proofErr w:type="gramEnd"/>
      <w:r w:rsidRPr="00EC0B8D">
        <w:rPr>
          <w:rFonts w:ascii="Segoe UI" w:hAnsi="Segoe UI" w:cs="Segoe UI"/>
          <w:color w:val="000000" w:themeColor="text1"/>
        </w:rPr>
        <w:t xml:space="preserve"> that are used for cleaning will be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-coded according to the areas that they are used to clean, e.g. a red sponge for an area which has been used for raw meat, to prevent cross-contamination.</w:t>
      </w:r>
    </w:p>
    <w:p w14:paraId="7612477C"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There will be a set of kitchen utensils that are only for use with the food and drink of the pupils at risk.</w:t>
      </w:r>
    </w:p>
    <w:p w14:paraId="364D6139"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There will also be a set of kitchen utensils with a designated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 These utensils will be used only for food items that contain bread and wheat related products.</w:t>
      </w:r>
    </w:p>
    <w:p w14:paraId="5197A73D"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Food items containing bread and wheat will be stored separately.</w:t>
      </w:r>
    </w:p>
    <w:p w14:paraId="41F7BFB4"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The chosen catering service of the school is responsible for ensuring that the school’s policies are </w:t>
      </w:r>
      <w:proofErr w:type="gramStart"/>
      <w:r w:rsidRPr="00EC0B8D">
        <w:rPr>
          <w:rFonts w:ascii="Segoe UI" w:hAnsi="Segoe UI" w:cs="Segoe UI"/>
          <w:color w:val="000000" w:themeColor="text1"/>
        </w:rPr>
        <w:t>adhered to at all times</w:t>
      </w:r>
      <w:proofErr w:type="gramEnd"/>
      <w:r w:rsidRPr="00EC0B8D">
        <w:rPr>
          <w:rFonts w:ascii="Segoe UI" w:hAnsi="Segoe UI" w:cs="Segoe UI"/>
          <w:color w:val="000000" w:themeColor="text1"/>
        </w:rPr>
        <w:t xml:space="preserve">, including those in relation to the preparation of food, </w:t>
      </w:r>
      <w:proofErr w:type="gramStart"/>
      <w:r w:rsidRPr="00EC0B8D">
        <w:rPr>
          <w:rFonts w:ascii="Segoe UI" w:hAnsi="Segoe UI" w:cs="Segoe UI"/>
          <w:color w:val="000000" w:themeColor="text1"/>
        </w:rPr>
        <w:t>taking into account</w:t>
      </w:r>
      <w:proofErr w:type="gramEnd"/>
      <w:r w:rsidRPr="00EC0B8D">
        <w:rPr>
          <w:rFonts w:ascii="Segoe UI" w:hAnsi="Segoe UI" w:cs="Segoe UI"/>
          <w:color w:val="000000" w:themeColor="text1"/>
        </w:rPr>
        <w:t xml:space="preserve"> any allergens. </w:t>
      </w:r>
    </w:p>
    <w:p w14:paraId="0A10F5BC" w14:textId="77777777" w:rsidR="00F228E2"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Learning activities which involve the use of food, such as food technology lessons, will be planned in accordance with pupils’ IHPs, </w:t>
      </w:r>
      <w:proofErr w:type="gramStart"/>
      <w:r w:rsidRPr="00EC0B8D">
        <w:rPr>
          <w:rFonts w:ascii="Segoe UI" w:hAnsi="Segoe UI" w:cs="Segoe UI"/>
          <w:color w:val="000000" w:themeColor="text1"/>
        </w:rPr>
        <w:t>taking into account</w:t>
      </w:r>
      <w:proofErr w:type="gramEnd"/>
      <w:r w:rsidRPr="00EC0B8D">
        <w:rPr>
          <w:rFonts w:ascii="Segoe UI" w:hAnsi="Segoe UI" w:cs="Segoe UI"/>
          <w:color w:val="000000" w:themeColor="text1"/>
        </w:rPr>
        <w:t xml:space="preserve"> any known allergies of the pupils involved.</w:t>
      </w:r>
    </w:p>
    <w:p w14:paraId="4085A6A8" w14:textId="77777777" w:rsidR="00F228E2" w:rsidRPr="00EC0B8D" w:rsidRDefault="00F228E2" w:rsidP="00F228E2">
      <w:pPr>
        <w:pStyle w:val="ListParagraph"/>
        <w:ind w:left="360"/>
        <w:rPr>
          <w:rFonts w:ascii="Segoe UI" w:hAnsi="Segoe UI" w:cs="Segoe UI"/>
          <w:color w:val="000000" w:themeColor="text1"/>
        </w:rPr>
      </w:pPr>
    </w:p>
    <w:p w14:paraId="616314C4" w14:textId="47AFDB87"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Food allergen labelling</w:t>
      </w:r>
    </w:p>
    <w:p w14:paraId="5A34EB66" w14:textId="77777777" w:rsidR="00F228E2" w:rsidRPr="00EC0B8D" w:rsidRDefault="00F228E2" w:rsidP="00F228E2">
      <w:pPr>
        <w:rPr>
          <w:rFonts w:ascii="Segoe UI" w:hAnsi="Segoe UI" w:cs="Segoe UI"/>
          <w:color w:val="000000" w:themeColor="text1"/>
        </w:rPr>
      </w:pPr>
    </w:p>
    <w:p w14:paraId="3120997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adhere to allergen labelling rules for pre-packed food goods, in line with the Food Information (Amendment) (England) Regulations 2019, also known as Natasha’s Law.</w:t>
      </w:r>
    </w:p>
    <w:p w14:paraId="4AAB4FA7" w14:textId="5A859BD2"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ensure that all food is labelled accurately, that food is never labelled as </w:t>
      </w:r>
      <w:r w:rsidR="00167458" w:rsidRPr="00EC0B8D">
        <w:rPr>
          <w:rFonts w:ascii="Segoe UI" w:hAnsi="Segoe UI" w:cs="Segoe UI"/>
          <w:color w:val="000000" w:themeColor="text1"/>
        </w:rPr>
        <w:t xml:space="preserve">being </w:t>
      </w:r>
      <w:r w:rsidR="00A816E2">
        <w:rPr>
          <w:rFonts w:ascii="Segoe UI" w:hAnsi="Segoe UI" w:cs="Segoe UI"/>
          <w:color w:val="000000" w:themeColor="text1"/>
        </w:rPr>
        <w:t>clear</w:t>
      </w:r>
      <w:r w:rsidR="00167458" w:rsidRPr="00EC0B8D">
        <w:rPr>
          <w:rFonts w:ascii="Segoe UI" w:hAnsi="Segoe UI" w:cs="Segoe UI"/>
          <w:color w:val="000000" w:themeColor="text1"/>
        </w:rPr>
        <w:t xml:space="preserve"> </w:t>
      </w:r>
      <w:r w:rsidR="00A816E2">
        <w:rPr>
          <w:rFonts w:ascii="Segoe UI" w:hAnsi="Segoe UI" w:cs="Segoe UI"/>
          <w:color w:val="000000" w:themeColor="text1"/>
        </w:rPr>
        <w:t>of</w:t>
      </w:r>
      <w:r w:rsidRPr="00EC0B8D">
        <w:rPr>
          <w:rFonts w:ascii="Segoe UI" w:hAnsi="Segoe UI" w:cs="Segoe UI"/>
          <w:color w:val="000000" w:themeColor="text1"/>
        </w:rPr>
        <w:t xml:space="preserve"> an ingredient unless staff are certain that there are no traces of that ingredient in the product, and that all labelling is checked before being offered for consumption.</w:t>
      </w:r>
    </w:p>
    <w:p w14:paraId="291B9E13"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relevant staff, e.g. kitchen staff, will be trained prior to storing, handling, preparing, cooking and/or serving food to ensure they are aware of their legal obligations. Training will be reviewed on an annual basis, or as soon as there are any revisions to related guidance or legislation.</w:t>
      </w:r>
    </w:p>
    <w:p w14:paraId="238C01A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labelling</w:t>
      </w:r>
    </w:p>
    <w:p w14:paraId="4D28AA87"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goods classed as ‘pre-packed for direct sale’ (PPDS) will clearly display the following information on the packaging:</w:t>
      </w:r>
    </w:p>
    <w:p w14:paraId="2C22D9BB"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food</w:t>
      </w:r>
    </w:p>
    <w:p w14:paraId="5007A8DC"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The full ingredients list, with ingredients that are allergens </w:t>
      </w:r>
      <w:proofErr w:type="spellStart"/>
      <w:r w:rsidRPr="00EC0B8D">
        <w:rPr>
          <w:rFonts w:ascii="Segoe UI" w:hAnsi="Segoe UI" w:cs="Segoe UI"/>
          <w:color w:val="000000" w:themeColor="text1"/>
        </w:rPr>
        <w:t>emphasised</w:t>
      </w:r>
      <w:proofErr w:type="spellEnd"/>
      <w:r w:rsidRPr="00EC0B8D">
        <w:rPr>
          <w:rFonts w:ascii="Segoe UI" w:hAnsi="Segoe UI" w:cs="Segoe UI"/>
          <w:color w:val="000000" w:themeColor="text1"/>
        </w:rPr>
        <w:t xml:space="preserve">, e.g. in bold, italics, or a different </w:t>
      </w:r>
      <w:proofErr w:type="spellStart"/>
      <w:r w:rsidRPr="00EC0B8D">
        <w:rPr>
          <w:rFonts w:ascii="Segoe UI" w:hAnsi="Segoe UI" w:cs="Segoe UI"/>
          <w:color w:val="000000" w:themeColor="text1"/>
        </w:rPr>
        <w:t>colour</w:t>
      </w:r>
      <w:proofErr w:type="spellEnd"/>
    </w:p>
    <w:p w14:paraId="50E5D62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lastRenderedPageBreak/>
        <w:t>The school will ensure that allergen traceability information is readily available. Allergens will be tracked using the following method:</w:t>
      </w:r>
    </w:p>
    <w:p w14:paraId="1C55E5B9" w14:textId="5C22D87E" w:rsidR="005002B1" w:rsidRPr="00EC0B8D" w:rsidRDefault="005002B1" w:rsidP="005002B1">
      <w:pPr>
        <w:rPr>
          <w:rFonts w:ascii="Segoe UI" w:hAnsi="Segoe UI" w:cs="Segoe UI"/>
          <w:color w:val="000000" w:themeColor="text1"/>
        </w:rPr>
      </w:pPr>
    </w:p>
    <w:p w14:paraId="265AA33B"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information will be obtained from the supplier and recorded, upon delivery, in a food allergen log stored in the kitchen</w:t>
      </w:r>
    </w:p>
    <w:p w14:paraId="7E34CAAC"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tracking will continue throughout the school’s handling of allergen-containing food goods, including during storage, preparation, handling, cooking and serving</w:t>
      </w:r>
    </w:p>
    <w:p w14:paraId="4A502A2F"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food allergen log will be monitored for completeness on a weekly basis by the kitchen manager</w:t>
      </w:r>
    </w:p>
    <w:p w14:paraId="006F371A"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Incidents of incorrect practices and incorrect and/or incomplete packaging will be recorded in an incident log and managed by the kitchen manager</w:t>
      </w:r>
    </w:p>
    <w:p w14:paraId="45A194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Declared allergens</w:t>
      </w:r>
    </w:p>
    <w:p w14:paraId="62D434F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following allergens will be declared and listed on all PPDS foods in a clearly legible format:</w:t>
      </w:r>
    </w:p>
    <w:p w14:paraId="0201857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Cereals containing gluten and wheat, e.g. spelt, rye and barley</w:t>
      </w:r>
    </w:p>
    <w:p w14:paraId="0F68BDA8"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Crustaceans, e.g. crabs, prawns, lobsters</w:t>
      </w:r>
    </w:p>
    <w:p w14:paraId="404090B4" w14:textId="7BCFA931"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Nuts, including almonds, hazelnuts, walnuts, cashews, pecan nuts, </w:t>
      </w:r>
      <w:r w:rsidR="002F2384" w:rsidRPr="00EC0B8D">
        <w:rPr>
          <w:rFonts w:ascii="Segoe UI" w:hAnsi="Segoe UI" w:cs="Segoe UI"/>
          <w:color w:val="000000" w:themeColor="text1"/>
        </w:rPr>
        <w:t>Brazil</w:t>
      </w:r>
      <w:r w:rsidRPr="00EC0B8D">
        <w:rPr>
          <w:rFonts w:ascii="Segoe UI" w:hAnsi="Segoe UI" w:cs="Segoe UI"/>
          <w:color w:val="000000" w:themeColor="text1"/>
        </w:rPr>
        <w:t xml:space="preserve"> nuts and pistachio nuts</w:t>
      </w:r>
    </w:p>
    <w:p w14:paraId="07FC1C7D"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Celery</w:t>
      </w:r>
    </w:p>
    <w:p w14:paraId="6DDDAB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Eggs</w:t>
      </w:r>
    </w:p>
    <w:p w14:paraId="6C128B09"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Fish</w:t>
      </w:r>
    </w:p>
    <w:p w14:paraId="1E6CD195"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Peanuts</w:t>
      </w:r>
    </w:p>
    <w:p w14:paraId="4FB0F79A"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Soybeans</w:t>
      </w:r>
    </w:p>
    <w:p w14:paraId="5317AAC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Milk</w:t>
      </w:r>
    </w:p>
    <w:p w14:paraId="4E00953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Mustard</w:t>
      </w:r>
    </w:p>
    <w:p w14:paraId="0768A2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Sesame seeds</w:t>
      </w:r>
    </w:p>
    <w:p w14:paraId="5438050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Sulphur dioxide and </w:t>
      </w:r>
      <w:proofErr w:type="spellStart"/>
      <w:r w:rsidRPr="00EC0B8D">
        <w:rPr>
          <w:rFonts w:ascii="Segoe UI" w:hAnsi="Segoe UI" w:cs="Segoe UI"/>
          <w:color w:val="000000" w:themeColor="text1"/>
        </w:rPr>
        <w:t>sulphites</w:t>
      </w:r>
      <w:proofErr w:type="spellEnd"/>
      <w:r w:rsidRPr="00EC0B8D">
        <w:rPr>
          <w:rFonts w:ascii="Segoe UI" w:hAnsi="Segoe UI" w:cs="Segoe UI"/>
          <w:color w:val="000000" w:themeColor="text1"/>
        </w:rPr>
        <w:t xml:space="preserve"> at concentrations of more than 10mg/kg or 10mg/L in terms of total </w:t>
      </w:r>
      <w:proofErr w:type="spellStart"/>
      <w:r w:rsidRPr="00EC0B8D">
        <w:rPr>
          <w:rFonts w:ascii="Segoe UI" w:hAnsi="Segoe UI" w:cs="Segoe UI"/>
          <w:color w:val="000000" w:themeColor="text1"/>
        </w:rPr>
        <w:t>sulphur</w:t>
      </w:r>
      <w:proofErr w:type="spellEnd"/>
      <w:r w:rsidRPr="00EC0B8D">
        <w:rPr>
          <w:rFonts w:ascii="Segoe UI" w:hAnsi="Segoe UI" w:cs="Segoe UI"/>
          <w:color w:val="000000" w:themeColor="text1"/>
        </w:rPr>
        <w:t xml:space="preserve"> dioxide</w:t>
      </w:r>
    </w:p>
    <w:p w14:paraId="0424B0C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Lupin</w:t>
      </w:r>
    </w:p>
    <w:p w14:paraId="0E9DE19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Molluscs</w:t>
      </w:r>
      <w:proofErr w:type="spellEnd"/>
      <w:r w:rsidRPr="00EC0B8D">
        <w:rPr>
          <w:rFonts w:ascii="Segoe UI" w:hAnsi="Segoe UI" w:cs="Segoe UI"/>
          <w:color w:val="000000" w:themeColor="text1"/>
        </w:rPr>
        <w:t>, e.g. mussels, oysters, squid, snails</w:t>
      </w:r>
    </w:p>
    <w:p w14:paraId="59E3180B"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above list will apply to foods prepared on site, e.g. sandwiches, salad pots and cakes, that have been pre-packed prior to them being offered for consumption.</w:t>
      </w:r>
    </w:p>
    <w:p w14:paraId="008E47AE" w14:textId="77777777" w:rsidR="00F228E2" w:rsidRPr="00EC0B8D" w:rsidRDefault="00F228E2" w:rsidP="005002B1">
      <w:pPr>
        <w:rPr>
          <w:rFonts w:ascii="Segoe UI" w:hAnsi="Segoe UI" w:cs="Segoe UI"/>
          <w:color w:val="000000" w:themeColor="text1"/>
        </w:rPr>
      </w:pPr>
    </w:p>
    <w:p w14:paraId="781E49D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Kitchen staff will be vigilant when ensuring that all PPDS foods have the correct labelling in a clearly legible format, and that this is either printed on the packaging itself or on an attached label. Food goods with incorrect or incomplete labelling will be removed from the product line, disposed of safely and no longer offered for consumption.</w:t>
      </w:r>
    </w:p>
    <w:p w14:paraId="2C93E0AE" w14:textId="77777777" w:rsidR="00F228E2" w:rsidRPr="00EC0B8D" w:rsidRDefault="00F228E2" w:rsidP="005002B1">
      <w:pPr>
        <w:rPr>
          <w:rFonts w:ascii="Segoe UI" w:hAnsi="Segoe UI" w:cs="Segoe UI"/>
          <w:color w:val="000000" w:themeColor="text1"/>
        </w:rPr>
      </w:pPr>
    </w:p>
    <w:p w14:paraId="3D02BF60"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Any abnormalities in labelling will be reported to the kitchen manager immediately, who will then contact the relevant supplier where necessary.</w:t>
      </w:r>
    </w:p>
    <w:p w14:paraId="2D74A7CF" w14:textId="0BE73CE1"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lastRenderedPageBreak/>
        <w:t>The kitchen manager will be responsible for monitoring food ingredients, packaging and labelling on a weekly basis and will contact the supplier</w:t>
      </w:r>
      <w:r w:rsidR="00F228E2" w:rsidRPr="00EC0B8D">
        <w:rPr>
          <w:rFonts w:ascii="Segoe UI" w:hAnsi="Segoe UI" w:cs="Segoe UI"/>
          <w:color w:val="000000" w:themeColor="text1"/>
        </w:rPr>
        <w:t xml:space="preserve"> </w:t>
      </w:r>
      <w:r w:rsidRPr="00EC0B8D">
        <w:rPr>
          <w:rFonts w:ascii="Segoe UI" w:hAnsi="Segoe UI" w:cs="Segoe UI"/>
          <w:color w:val="000000" w:themeColor="text1"/>
        </w:rPr>
        <w:t>immediately in the event of any anomalies.</w:t>
      </w:r>
    </w:p>
    <w:p w14:paraId="045AE1AB" w14:textId="77777777" w:rsidR="00F228E2" w:rsidRPr="00EC0B8D" w:rsidRDefault="00F228E2" w:rsidP="005002B1">
      <w:pPr>
        <w:rPr>
          <w:rFonts w:ascii="Segoe UI" w:hAnsi="Segoe UI" w:cs="Segoe UI"/>
          <w:color w:val="000000" w:themeColor="text1"/>
        </w:rPr>
      </w:pPr>
    </w:p>
    <w:p w14:paraId="6F56732F" w14:textId="77777777" w:rsidR="005002B1" w:rsidRPr="00EC0B8D" w:rsidRDefault="005002B1" w:rsidP="005002B1">
      <w:pPr>
        <w:rPr>
          <w:rFonts w:ascii="Segoe UI" w:hAnsi="Segoe UI" w:cs="Segoe UI"/>
          <w:b/>
          <w:bCs/>
          <w:color w:val="000000" w:themeColor="text1"/>
          <w:u w:val="single"/>
        </w:rPr>
      </w:pPr>
      <w:r w:rsidRPr="00EC0B8D">
        <w:rPr>
          <w:rFonts w:ascii="Segoe UI" w:hAnsi="Segoe UI" w:cs="Segoe UI"/>
          <w:b/>
          <w:bCs/>
          <w:color w:val="000000" w:themeColor="text1"/>
          <w:u w:val="single"/>
        </w:rPr>
        <w:t>Changes to ingredients and food packaging</w:t>
      </w:r>
    </w:p>
    <w:p w14:paraId="35E425AB" w14:textId="77777777" w:rsidR="00F228E2" w:rsidRPr="00EC0B8D" w:rsidRDefault="00F228E2" w:rsidP="005002B1">
      <w:pPr>
        <w:rPr>
          <w:rFonts w:ascii="Segoe UI" w:hAnsi="Segoe UI" w:cs="Segoe UI"/>
          <w:color w:val="000000" w:themeColor="text1"/>
        </w:rPr>
      </w:pPr>
    </w:p>
    <w:p w14:paraId="628DBA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ensure that communication with suppliers is robust and any changes to ingredients and/or food packaging are clearly communicated to kitchen staff and other relevant members of staff.</w:t>
      </w:r>
    </w:p>
    <w:p w14:paraId="17C99B91" w14:textId="77777777" w:rsidR="00F228E2" w:rsidRPr="00EC0B8D" w:rsidRDefault="005002B1" w:rsidP="00F228E2">
      <w:pPr>
        <w:rPr>
          <w:rFonts w:ascii="Segoe UI" w:hAnsi="Segoe UI" w:cs="Segoe UI"/>
          <w:color w:val="000000" w:themeColor="text1"/>
        </w:rPr>
      </w:pPr>
      <w:r w:rsidRPr="00EC0B8D">
        <w:rPr>
          <w:rFonts w:ascii="Segoe UI" w:hAnsi="Segoe UI" w:cs="Segoe UI"/>
          <w:color w:val="000000" w:themeColor="text1"/>
        </w:rPr>
        <w:t>Following any changes to ingredients and/or food packaging, all associated documentation will be reviewed and updated as soon as possible.</w:t>
      </w:r>
      <w:bookmarkStart w:id="2" w:name="_Animal_allergies"/>
      <w:bookmarkEnd w:id="2"/>
    </w:p>
    <w:p w14:paraId="3DB9264C" w14:textId="77777777" w:rsidR="00F228E2" w:rsidRPr="00EC0B8D" w:rsidRDefault="00F228E2" w:rsidP="00F228E2">
      <w:pPr>
        <w:rPr>
          <w:rFonts w:ascii="Segoe UI" w:hAnsi="Segoe UI" w:cs="Segoe UI"/>
          <w:color w:val="000000" w:themeColor="text1"/>
        </w:rPr>
      </w:pPr>
    </w:p>
    <w:p w14:paraId="6F0B0FD2" w14:textId="4A3779D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Animal </w:t>
      </w:r>
      <w:r w:rsidR="00167458" w:rsidRPr="00EC0B8D">
        <w:rPr>
          <w:rFonts w:ascii="Segoe UI" w:hAnsi="Segoe UI" w:cs="Segoe UI"/>
          <w:b/>
          <w:bCs/>
          <w:color w:val="000000" w:themeColor="text1"/>
          <w:u w:val="single"/>
        </w:rPr>
        <w:t>Allergies</w:t>
      </w:r>
    </w:p>
    <w:p w14:paraId="20E4DDED" w14:textId="77777777" w:rsidR="00F228E2" w:rsidRPr="00EC0B8D" w:rsidRDefault="00F228E2" w:rsidP="005002B1">
      <w:pPr>
        <w:pStyle w:val="Heading1"/>
        <w:rPr>
          <w:rFonts w:ascii="Segoe UI" w:hAnsi="Segoe UI" w:cs="Segoe UI"/>
          <w:color w:val="000000" w:themeColor="text1"/>
          <w:sz w:val="22"/>
          <w:szCs w:val="22"/>
        </w:rPr>
      </w:pPr>
    </w:p>
    <w:p w14:paraId="166AD936" w14:textId="53E85206"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 xml:space="preserve">The Animals in School </w:t>
      </w:r>
      <w:r w:rsidR="0094094C" w:rsidRPr="00C24474">
        <w:rPr>
          <w:rFonts w:ascii="Segoe UI" w:hAnsi="Segoe UI" w:cs="Segoe UI"/>
          <w:color w:val="000000" w:themeColor="text1"/>
        </w:rPr>
        <w:t>risk assessment</w:t>
      </w:r>
      <w:r w:rsidRPr="00C24474">
        <w:rPr>
          <w:rFonts w:ascii="Segoe UI" w:hAnsi="Segoe UI" w:cs="Segoe UI"/>
          <w:color w:val="000000" w:themeColor="text1"/>
        </w:rPr>
        <w:t xml:space="preserve"> will be </w:t>
      </w:r>
      <w:proofErr w:type="gramStart"/>
      <w:r w:rsidRPr="00C24474">
        <w:rPr>
          <w:rFonts w:ascii="Segoe UI" w:hAnsi="Segoe UI" w:cs="Segoe UI"/>
          <w:color w:val="000000" w:themeColor="text1"/>
        </w:rPr>
        <w:t>adhered to at all times</w:t>
      </w:r>
      <w:proofErr w:type="gramEnd"/>
      <w:r w:rsidRPr="00C24474">
        <w:rPr>
          <w:rFonts w:ascii="Segoe UI" w:hAnsi="Segoe UI" w:cs="Segoe UI"/>
          <w:color w:val="000000" w:themeColor="text1"/>
        </w:rPr>
        <w:t xml:space="preserve">. </w:t>
      </w:r>
    </w:p>
    <w:p w14:paraId="1C1BB214" w14:textId="218420D5"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Pupils</w:t>
      </w:r>
      <w:r w:rsidR="00925FF3" w:rsidRPr="00C24474">
        <w:rPr>
          <w:rFonts w:ascii="Segoe UI" w:hAnsi="Segoe UI" w:cs="Segoe UI"/>
          <w:color w:val="000000" w:themeColor="text1"/>
        </w:rPr>
        <w:t>, staff</w:t>
      </w:r>
      <w:r w:rsidR="00FD18AC" w:rsidRPr="00C24474">
        <w:rPr>
          <w:rFonts w:ascii="Segoe UI" w:hAnsi="Segoe UI" w:cs="Segoe UI"/>
          <w:color w:val="000000" w:themeColor="text1"/>
        </w:rPr>
        <w:t xml:space="preserve">, volunteers and visitors </w:t>
      </w:r>
      <w:r w:rsidRPr="00C24474">
        <w:rPr>
          <w:rFonts w:ascii="Segoe UI" w:hAnsi="Segoe UI" w:cs="Segoe UI"/>
          <w:color w:val="000000" w:themeColor="text1"/>
        </w:rPr>
        <w:t xml:space="preserve">with known allergies to specific animals will have restricted access to those that may trigger a response. </w:t>
      </w:r>
    </w:p>
    <w:p w14:paraId="0AEBC909" w14:textId="77777777" w:rsidR="00F228E2" w:rsidRPr="00C24474" w:rsidRDefault="00F228E2" w:rsidP="005002B1">
      <w:pPr>
        <w:rPr>
          <w:rFonts w:ascii="Segoe UI" w:hAnsi="Segoe UI" w:cs="Segoe UI"/>
          <w:color w:val="000000" w:themeColor="text1"/>
        </w:rPr>
      </w:pPr>
    </w:p>
    <w:p w14:paraId="6D8B6B5A" w14:textId="1123CC4C"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In the event of an animal on the school site, staff members will be made aware of any pupils</w:t>
      </w:r>
      <w:r w:rsidR="00C436EB" w:rsidRPr="00C24474">
        <w:rPr>
          <w:rFonts w:ascii="Segoe UI" w:hAnsi="Segoe UI" w:cs="Segoe UI"/>
          <w:color w:val="000000" w:themeColor="text1"/>
        </w:rPr>
        <w:t>, staff, volunteers and visitors</w:t>
      </w:r>
      <w:r w:rsidRPr="00C24474">
        <w:rPr>
          <w:rFonts w:ascii="Segoe UI" w:hAnsi="Segoe UI" w:cs="Segoe UI"/>
          <w:color w:val="000000" w:themeColor="text1"/>
        </w:rPr>
        <w:t xml:space="preserve"> to whom this may pose a risk and will be responsible for ensuring that the </w:t>
      </w:r>
      <w:r w:rsidR="00C436EB" w:rsidRPr="00C24474">
        <w:rPr>
          <w:rFonts w:ascii="Segoe UI" w:hAnsi="Segoe UI" w:cs="Segoe UI"/>
          <w:color w:val="000000" w:themeColor="text1"/>
        </w:rPr>
        <w:t>individual</w:t>
      </w:r>
      <w:r w:rsidRPr="00C24474">
        <w:rPr>
          <w:rFonts w:ascii="Segoe UI" w:hAnsi="Segoe UI" w:cs="Segoe UI"/>
          <w:color w:val="000000" w:themeColor="text1"/>
        </w:rPr>
        <w:t xml:space="preserve"> does not come into contact with the specified allergen. </w:t>
      </w:r>
    </w:p>
    <w:p w14:paraId="18A23D7B" w14:textId="176450A5"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 xml:space="preserve">The school will ensure that any pupil or staff member who </w:t>
      </w:r>
      <w:proofErr w:type="gramStart"/>
      <w:r w:rsidRPr="00C24474">
        <w:rPr>
          <w:rFonts w:ascii="Segoe UI" w:hAnsi="Segoe UI" w:cs="Segoe UI"/>
          <w:color w:val="000000" w:themeColor="text1"/>
        </w:rPr>
        <w:t>comes into contact with</w:t>
      </w:r>
      <w:proofErr w:type="gramEnd"/>
      <w:r w:rsidRPr="00C24474">
        <w:rPr>
          <w:rFonts w:ascii="Segoe UI" w:hAnsi="Segoe UI" w:cs="Segoe UI"/>
          <w:color w:val="000000" w:themeColor="text1"/>
        </w:rPr>
        <w:t xml:space="preserve"> the animal washes their hands thoroughly to </w:t>
      </w:r>
      <w:proofErr w:type="spellStart"/>
      <w:r w:rsidRPr="00C24474">
        <w:rPr>
          <w:rFonts w:ascii="Segoe UI" w:hAnsi="Segoe UI" w:cs="Segoe UI"/>
          <w:color w:val="000000" w:themeColor="text1"/>
        </w:rPr>
        <w:t>minimise</w:t>
      </w:r>
      <w:proofErr w:type="spellEnd"/>
      <w:r w:rsidRPr="00C24474">
        <w:rPr>
          <w:rFonts w:ascii="Segoe UI" w:hAnsi="Segoe UI" w:cs="Segoe UI"/>
          <w:color w:val="000000" w:themeColor="text1"/>
        </w:rPr>
        <w:t xml:space="preserve"> the risk of </w:t>
      </w:r>
      <w:r w:rsidR="00167458" w:rsidRPr="00C24474">
        <w:rPr>
          <w:rFonts w:ascii="Segoe UI" w:hAnsi="Segoe UI" w:cs="Segoe UI"/>
          <w:color w:val="000000" w:themeColor="text1"/>
        </w:rPr>
        <w:t>spreading allergens</w:t>
      </w:r>
      <w:r w:rsidRPr="00C24474">
        <w:rPr>
          <w:rFonts w:ascii="Segoe UI" w:hAnsi="Segoe UI" w:cs="Segoe UI"/>
          <w:color w:val="000000" w:themeColor="text1"/>
        </w:rPr>
        <w:t>.</w:t>
      </w:r>
    </w:p>
    <w:p w14:paraId="21022708" w14:textId="77777777" w:rsidR="00F228E2" w:rsidRPr="00C24474" w:rsidRDefault="00F228E2" w:rsidP="005002B1">
      <w:pPr>
        <w:rPr>
          <w:rFonts w:ascii="Segoe UI" w:hAnsi="Segoe UI" w:cs="Segoe UI"/>
          <w:color w:val="000000" w:themeColor="text1"/>
        </w:rPr>
      </w:pPr>
    </w:p>
    <w:p w14:paraId="464436AA" w14:textId="2F1CF5F6" w:rsidR="00F228E2" w:rsidRPr="00C24474" w:rsidRDefault="000043A6" w:rsidP="00F228E2">
      <w:pPr>
        <w:rPr>
          <w:rFonts w:ascii="Segoe UI" w:hAnsi="Segoe UI" w:cs="Segoe UI"/>
          <w:color w:val="000000" w:themeColor="text1"/>
        </w:rPr>
      </w:pPr>
      <w:r w:rsidRPr="00C24474">
        <w:rPr>
          <w:rFonts w:ascii="Segoe UI" w:hAnsi="Segoe UI" w:cs="Segoe UI"/>
          <w:color w:val="000000" w:themeColor="text1"/>
        </w:rPr>
        <w:t>Where antihistamine medication forms part of an individual's healthcare arrangements, it will be stored and administered in accordance with the school's medication policy.</w:t>
      </w:r>
    </w:p>
    <w:p w14:paraId="3B0C78C6" w14:textId="77777777" w:rsidR="000043A6" w:rsidRPr="00C24474" w:rsidRDefault="000043A6" w:rsidP="00F228E2">
      <w:pPr>
        <w:rPr>
          <w:rFonts w:ascii="Segoe UI" w:hAnsi="Segoe UI" w:cs="Segoe UI"/>
          <w:b/>
          <w:bCs/>
          <w:color w:val="000000" w:themeColor="text1"/>
          <w:u w:val="single"/>
        </w:rPr>
      </w:pPr>
    </w:p>
    <w:p w14:paraId="361872B9" w14:textId="03FFE37A" w:rsidR="005002B1" w:rsidRPr="00C24474" w:rsidRDefault="005002B1" w:rsidP="00F228E2">
      <w:pPr>
        <w:rPr>
          <w:rFonts w:ascii="Segoe UI" w:hAnsi="Segoe UI" w:cs="Segoe UI"/>
          <w:b/>
          <w:bCs/>
          <w:color w:val="000000" w:themeColor="text1"/>
          <w:u w:val="single"/>
        </w:rPr>
      </w:pPr>
      <w:r w:rsidRPr="00C24474">
        <w:rPr>
          <w:rFonts w:ascii="Segoe UI" w:hAnsi="Segoe UI" w:cs="Segoe UI"/>
          <w:b/>
          <w:bCs/>
          <w:color w:val="000000" w:themeColor="text1"/>
          <w:u w:val="single"/>
        </w:rPr>
        <w:t xml:space="preserve">Seasonal </w:t>
      </w:r>
      <w:r w:rsidR="0005243A" w:rsidRPr="00C24474">
        <w:rPr>
          <w:rFonts w:ascii="Segoe UI" w:hAnsi="Segoe UI" w:cs="Segoe UI"/>
          <w:b/>
          <w:bCs/>
          <w:color w:val="000000" w:themeColor="text1"/>
          <w:u w:val="single"/>
        </w:rPr>
        <w:t xml:space="preserve">and environmental </w:t>
      </w:r>
      <w:r w:rsidRPr="00C24474">
        <w:rPr>
          <w:rFonts w:ascii="Segoe UI" w:hAnsi="Segoe UI" w:cs="Segoe UI"/>
          <w:b/>
          <w:bCs/>
          <w:color w:val="000000" w:themeColor="text1"/>
          <w:u w:val="single"/>
        </w:rPr>
        <w:t>allergies</w:t>
      </w:r>
    </w:p>
    <w:p w14:paraId="07D57829" w14:textId="77777777" w:rsidR="00F228E2" w:rsidRPr="00C24474" w:rsidRDefault="00F228E2" w:rsidP="005002B1">
      <w:pPr>
        <w:pStyle w:val="Heading1"/>
        <w:rPr>
          <w:rFonts w:ascii="Segoe UI" w:hAnsi="Segoe UI" w:cs="Segoe UI"/>
          <w:color w:val="000000" w:themeColor="text1"/>
          <w:sz w:val="22"/>
          <w:szCs w:val="22"/>
        </w:rPr>
      </w:pPr>
    </w:p>
    <w:p w14:paraId="1EA93ABA" w14:textId="3D1490DE" w:rsidR="00381EFD" w:rsidRPr="00C24474" w:rsidRDefault="00381EFD" w:rsidP="00F228E2">
      <w:pPr>
        <w:pStyle w:val="ListParagraph"/>
        <w:numPr>
          <w:ilvl w:val="0"/>
          <w:numId w:val="31"/>
        </w:numPr>
        <w:rPr>
          <w:rFonts w:ascii="Segoe UI" w:hAnsi="Segoe UI" w:cs="Segoe UI"/>
          <w:color w:val="000000" w:themeColor="text1"/>
        </w:rPr>
      </w:pPr>
      <w:r w:rsidRPr="00C24474">
        <w:rPr>
          <w:rFonts w:ascii="Segoe UI" w:hAnsi="Segoe UI" w:cs="Segoe UI"/>
          <w:color w:val="000000" w:themeColor="text1"/>
        </w:rPr>
        <w:t>Seasonal and environmental allergies include reactions to pollen, grass, plants and insect stings.</w:t>
      </w:r>
    </w:p>
    <w:p w14:paraId="0FD19FDD" w14:textId="162B8565"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Precautions regarding the prevention of seasonal allergies include ensuring that grass within the school premises is not mown whilst pupils are outside. </w:t>
      </w:r>
    </w:p>
    <w:p w14:paraId="77EEAC49"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Pupils with severe seasonal allergies will be provided with an indoor supervised space to spend their break and lunchtimes in, avoiding contact with outside allergens.</w:t>
      </w:r>
    </w:p>
    <w:p w14:paraId="1A5465E8" w14:textId="22182AA8"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monitor pollen counts, making </w:t>
      </w:r>
      <w:r w:rsidR="00167458" w:rsidRPr="00EC0B8D">
        <w:rPr>
          <w:rFonts w:ascii="Segoe UI" w:hAnsi="Segoe UI" w:cs="Segoe UI"/>
          <w:color w:val="000000" w:themeColor="text1"/>
        </w:rPr>
        <w:t>professional</w:t>
      </w:r>
      <w:r w:rsidRPr="00EC0B8D">
        <w:rPr>
          <w:rFonts w:ascii="Segoe UI" w:hAnsi="Segoe UI" w:cs="Segoe UI"/>
          <w:color w:val="000000" w:themeColor="text1"/>
        </w:rPr>
        <w:t xml:space="preserve"> judgement as to whether the pupil should stay indoors. </w:t>
      </w:r>
    </w:p>
    <w:p w14:paraId="32D632A6"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will be encouraged to wash their hands after playing outside. </w:t>
      </w:r>
    </w:p>
    <w:p w14:paraId="5E61DB13" w14:textId="0E47EB69"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with known seasonal allergies are encouraged to bring an additional set of clothing to school to change </w:t>
      </w:r>
      <w:r w:rsidR="00167458" w:rsidRPr="00EC0B8D">
        <w:rPr>
          <w:rFonts w:ascii="Segoe UI" w:hAnsi="Segoe UI" w:cs="Segoe UI"/>
          <w:color w:val="000000" w:themeColor="text1"/>
        </w:rPr>
        <w:t>into</w:t>
      </w:r>
      <w:r w:rsidRPr="00EC0B8D">
        <w:rPr>
          <w:rFonts w:ascii="Segoe UI" w:hAnsi="Segoe UI" w:cs="Segoe UI"/>
          <w:color w:val="000000" w:themeColor="text1"/>
        </w:rPr>
        <w:t xml:space="preserve"> after playing outside, with the aim of reducing contact with outdoor allergens, such as pollen. </w:t>
      </w:r>
    </w:p>
    <w:p w14:paraId="6B1E60C2"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be diligent in the management of wasp, bee and ant nests on school grounds and in the school’s nearby proximity, reporting any concerns to the site manager. </w:t>
      </w:r>
    </w:p>
    <w:p w14:paraId="0772F228" w14:textId="4D0EC691"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The site manager is responsible for ensuring the appropriate removal of </w:t>
      </w:r>
      <w:r w:rsidR="00167458" w:rsidRPr="00EC0B8D">
        <w:rPr>
          <w:rFonts w:ascii="Segoe UI" w:hAnsi="Segoe UI" w:cs="Segoe UI"/>
          <w:color w:val="000000" w:themeColor="text1"/>
        </w:rPr>
        <w:t>wasps</w:t>
      </w:r>
      <w:r w:rsidRPr="00EC0B8D">
        <w:rPr>
          <w:rFonts w:ascii="Segoe UI" w:hAnsi="Segoe UI" w:cs="Segoe UI"/>
          <w:color w:val="000000" w:themeColor="text1"/>
        </w:rPr>
        <w:t xml:space="preserve">, bee and ant nests on and around the school premises. </w:t>
      </w:r>
    </w:p>
    <w:p w14:paraId="7A89AD81" w14:textId="0173AFA8" w:rsidR="00F228E2" w:rsidRPr="003F4C6E" w:rsidRDefault="005002B1" w:rsidP="003F4C6E">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Where a pupil with a known allergy is stung or bitten by an insect, medical attention will </w:t>
      </w:r>
      <w:r w:rsidRPr="00EC0B8D">
        <w:rPr>
          <w:rFonts w:ascii="Segoe UI" w:hAnsi="Segoe UI" w:cs="Segoe UI"/>
          <w:color w:val="000000" w:themeColor="text1"/>
        </w:rPr>
        <w:lastRenderedPageBreak/>
        <w:t xml:space="preserve">be given immediately. </w:t>
      </w:r>
      <w:bookmarkStart w:id="3" w:name="_Adrenaline_auto-injectors_(AAIs)"/>
      <w:bookmarkEnd w:id="3"/>
    </w:p>
    <w:p w14:paraId="2DE54F07" w14:textId="77777777" w:rsidR="00F228E2" w:rsidRPr="00EC0B8D" w:rsidRDefault="00F228E2" w:rsidP="00F228E2">
      <w:pPr>
        <w:pStyle w:val="ListParagraph"/>
        <w:ind w:left="360"/>
        <w:rPr>
          <w:rFonts w:ascii="Segoe UI" w:hAnsi="Segoe UI" w:cs="Segoe UI"/>
          <w:color w:val="000000" w:themeColor="text1"/>
        </w:rPr>
      </w:pPr>
    </w:p>
    <w:p w14:paraId="7E24A841" w14:textId="2F08C58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Adrenaline auto-injectors (AAIs)</w:t>
      </w:r>
    </w:p>
    <w:p w14:paraId="4387C356" w14:textId="77777777" w:rsidR="00F228E2" w:rsidRPr="00EC0B8D" w:rsidRDefault="00F228E2" w:rsidP="00F228E2">
      <w:pPr>
        <w:rPr>
          <w:rFonts w:ascii="Segoe UI" w:hAnsi="Segoe UI" w:cs="Segoe UI"/>
          <w:color w:val="000000" w:themeColor="text1"/>
        </w:rPr>
      </w:pPr>
    </w:p>
    <w:p w14:paraId="5F57B794" w14:textId="3EB44DFE"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Pupils who suffer from severe allergic reactions may be prescribed </w:t>
      </w:r>
      <w:r w:rsidR="00167458" w:rsidRPr="00EC0B8D">
        <w:rPr>
          <w:rFonts w:ascii="Segoe UI" w:hAnsi="Segoe UI" w:cs="Segoe UI"/>
          <w:color w:val="000000" w:themeColor="text1"/>
        </w:rPr>
        <w:t>AAI</w:t>
      </w:r>
      <w:r w:rsidRPr="00EC0B8D">
        <w:rPr>
          <w:rFonts w:ascii="Segoe UI" w:hAnsi="Segoe UI" w:cs="Segoe UI"/>
          <w:color w:val="000000" w:themeColor="text1"/>
        </w:rPr>
        <w:t xml:space="preserve"> for use in the event of an emergency.</w:t>
      </w:r>
    </w:p>
    <w:p w14:paraId="432A8D3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Under The Human Medicines (Amendment) Regulations 2017 the school </w:t>
      </w:r>
      <w:proofErr w:type="gramStart"/>
      <w:r w:rsidRPr="00EC0B8D">
        <w:rPr>
          <w:rFonts w:ascii="Segoe UI" w:hAnsi="Segoe UI" w:cs="Segoe UI"/>
          <w:color w:val="000000" w:themeColor="text1"/>
        </w:rPr>
        <w:t>is able to</w:t>
      </w:r>
      <w:proofErr w:type="gramEnd"/>
      <w:r w:rsidRPr="00EC0B8D">
        <w:rPr>
          <w:rFonts w:ascii="Segoe UI" w:hAnsi="Segoe UI" w:cs="Segoe UI"/>
          <w:color w:val="000000" w:themeColor="text1"/>
        </w:rPr>
        <w:t xml:space="preserve"> purchase AAI devices without a prescription, for emergency use on pupils who are at risk of anaphylaxis, but whose device is not available or is not working.</w:t>
      </w:r>
    </w:p>
    <w:p w14:paraId="5279739E"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purchase spare AAIs from a pharmaceutical supplier, such as the local pharmacy. </w:t>
      </w:r>
    </w:p>
    <w:p w14:paraId="637A88A1" w14:textId="77777777" w:rsidR="00F228E2" w:rsidRPr="00EC0B8D" w:rsidRDefault="00F228E2" w:rsidP="005002B1">
      <w:pPr>
        <w:rPr>
          <w:rFonts w:ascii="Segoe UI" w:hAnsi="Segoe UI" w:cs="Segoe UI"/>
          <w:color w:val="000000" w:themeColor="text1"/>
        </w:rPr>
      </w:pPr>
    </w:p>
    <w:p w14:paraId="1855440D" w14:textId="3385AF9F"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submit a </w:t>
      </w:r>
      <w:r w:rsidR="00167458" w:rsidRPr="00EC0B8D">
        <w:rPr>
          <w:rFonts w:ascii="Segoe UI" w:hAnsi="Segoe UI" w:cs="Segoe UI"/>
          <w:color w:val="000000" w:themeColor="text1"/>
        </w:rPr>
        <w:t>request</w:t>
      </w:r>
      <w:r w:rsidRPr="00EC0B8D">
        <w:rPr>
          <w:rFonts w:ascii="Segoe UI" w:hAnsi="Segoe UI" w:cs="Segoe UI"/>
          <w:color w:val="000000" w:themeColor="text1"/>
        </w:rPr>
        <w:t xml:space="preserve"> signed by the </w:t>
      </w:r>
      <w:r w:rsidR="00167458" w:rsidRPr="00EC0B8D">
        <w:rPr>
          <w:rFonts w:ascii="Segoe UI" w:hAnsi="Segoe UI" w:cs="Segoe UI"/>
          <w:color w:val="000000" w:themeColor="text1"/>
        </w:rPr>
        <w:t>headteacher</w:t>
      </w:r>
      <w:r w:rsidRPr="00EC0B8D">
        <w:rPr>
          <w:rFonts w:ascii="Segoe UI" w:hAnsi="Segoe UI" w:cs="Segoe UI"/>
          <w:color w:val="000000" w:themeColor="text1"/>
        </w:rPr>
        <w:t xml:space="preserve"> to the pharmaceutical supplier when purchasing AAIs, which outlines:</w:t>
      </w:r>
    </w:p>
    <w:p w14:paraId="1A205D6C"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school.</w:t>
      </w:r>
    </w:p>
    <w:p w14:paraId="66ACC2A3"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purposes for which the product is required.</w:t>
      </w:r>
    </w:p>
    <w:p w14:paraId="0CB3CF38"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total quantity required.</w:t>
      </w:r>
    </w:p>
    <w:p w14:paraId="69214F50" w14:textId="15D6F224"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headteacher, in conjunction with the school</w:t>
      </w:r>
      <w:r w:rsidR="0076680B">
        <w:rPr>
          <w:rFonts w:ascii="Segoe UI" w:hAnsi="Segoe UI" w:cs="Segoe UI"/>
          <w:color w:val="000000" w:themeColor="text1"/>
        </w:rPr>
        <w:t xml:space="preserve">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will decide which brands of AAI to purchase.</w:t>
      </w:r>
    </w:p>
    <w:p w14:paraId="0218260A" w14:textId="77777777" w:rsidR="00F228E2" w:rsidRPr="00EC0B8D" w:rsidRDefault="00F228E2" w:rsidP="005002B1">
      <w:pPr>
        <w:rPr>
          <w:rFonts w:ascii="Segoe UI" w:hAnsi="Segoe UI" w:cs="Segoe UI"/>
          <w:color w:val="000000" w:themeColor="text1"/>
        </w:rPr>
      </w:pPr>
    </w:p>
    <w:p w14:paraId="3DECA43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possible, the school will hold one brand of AAI to avoid confusion with administration and training; however, subject to the brands pupils are prescribed, the school may decide to purchase multiple brands.</w:t>
      </w:r>
    </w:p>
    <w:p w14:paraId="2F408DDE" w14:textId="78E73DE8"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purchase AAIs in accordance with age-based criteria, relevant to the age of pupils at risk of anaphylaxis, to ensure the correct dosage requirements are adhered to. These are as follows:</w:t>
      </w:r>
    </w:p>
    <w:p w14:paraId="5A8F5C48" w14:textId="13F9EC8D"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For pupils </w:t>
      </w:r>
      <w:r w:rsidR="00167458" w:rsidRPr="00EC0B8D">
        <w:rPr>
          <w:rFonts w:ascii="Segoe UI" w:hAnsi="Segoe UI" w:cs="Segoe UI"/>
          <w:color w:val="000000" w:themeColor="text1"/>
        </w:rPr>
        <w:t>under</w:t>
      </w:r>
      <w:r w:rsidR="00A816E2">
        <w:rPr>
          <w:rFonts w:ascii="Segoe UI" w:hAnsi="Segoe UI" w:cs="Segoe UI"/>
          <w:color w:val="000000" w:themeColor="text1"/>
        </w:rPr>
        <w:t xml:space="preserve"> </w:t>
      </w:r>
      <w:r w:rsidRPr="00EC0B8D">
        <w:rPr>
          <w:rFonts w:ascii="Segoe UI" w:hAnsi="Segoe UI" w:cs="Segoe UI"/>
          <w:color w:val="000000" w:themeColor="text1"/>
        </w:rPr>
        <w:t>6</w:t>
      </w:r>
      <w:r w:rsidR="00167458" w:rsidRPr="00EC0B8D">
        <w:rPr>
          <w:rFonts w:ascii="Segoe UI" w:hAnsi="Segoe UI" w:cs="Segoe UI"/>
          <w:color w:val="000000" w:themeColor="text1"/>
        </w:rPr>
        <w:t>:</w:t>
      </w:r>
      <w:r w:rsidR="008D7FDF">
        <w:rPr>
          <w:rFonts w:ascii="Segoe UI" w:hAnsi="Segoe UI" w:cs="Segoe UI"/>
          <w:color w:val="000000" w:themeColor="text1"/>
        </w:rPr>
        <w:t xml:space="preserve"> 0.</w:t>
      </w:r>
      <w:r w:rsidR="00167458" w:rsidRPr="00EC0B8D">
        <w:rPr>
          <w:rFonts w:ascii="Segoe UI" w:hAnsi="Segoe UI" w:cs="Segoe UI"/>
          <w:color w:val="000000" w:themeColor="text1"/>
        </w:rPr>
        <w:t>15</w:t>
      </w:r>
      <w:r w:rsidRPr="00EC0B8D">
        <w:rPr>
          <w:rFonts w:ascii="Segoe UI" w:hAnsi="Segoe UI" w:cs="Segoe UI"/>
          <w:color w:val="000000" w:themeColor="text1"/>
        </w:rPr>
        <w:t xml:space="preserve"> milligrams of adrenaline</w:t>
      </w:r>
    </w:p>
    <w:p w14:paraId="48D41FCE"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pupils aged 6-12: 0.3 milligrams of adrenaline</w:t>
      </w:r>
    </w:p>
    <w:p w14:paraId="0CD50006"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 aged 12+: 0.3 or 0.5 milligrams of adrenaline</w:t>
      </w:r>
    </w:p>
    <w:p w14:paraId="626EA60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Spare AAIs are stored as part of an emergency anaphylaxis kit, which includes the following:</w:t>
      </w:r>
    </w:p>
    <w:p w14:paraId="0358F22B" w14:textId="77777777" w:rsidR="004C728F" w:rsidRPr="00843B21" w:rsidRDefault="004C728F" w:rsidP="00201062">
      <w:pPr>
        <w:rPr>
          <w:rFonts w:ascii="Poppins" w:hAnsi="Poppins" w:cs="Poppins"/>
          <w:sz w:val="20"/>
          <w:szCs w:val="20"/>
          <w:highlight w:val="yellow"/>
        </w:rPr>
      </w:pPr>
    </w:p>
    <w:p w14:paraId="354C6EEA" w14:textId="77777777" w:rsidR="00201062" w:rsidRPr="00175FE5" w:rsidRDefault="00201062" w:rsidP="00201062">
      <w:pPr>
        <w:widowControl/>
        <w:numPr>
          <w:ilvl w:val="0"/>
          <w:numId w:val="20"/>
        </w:numPr>
        <w:autoSpaceDE/>
        <w:autoSpaceDN/>
        <w:rPr>
          <w:rFonts w:ascii="Poppins" w:hAnsi="Poppins" w:cs="Poppins"/>
          <w:sz w:val="20"/>
          <w:szCs w:val="20"/>
        </w:rPr>
      </w:pPr>
      <w:r w:rsidRPr="00175FE5">
        <w:rPr>
          <w:rFonts w:ascii="Poppins" w:hAnsi="Poppins" w:cs="Poppins"/>
          <w:sz w:val="20"/>
          <w:szCs w:val="20"/>
        </w:rPr>
        <w:t>Two x 150mcg AAIs (for children under 6).</w:t>
      </w:r>
    </w:p>
    <w:p w14:paraId="5047C80B" w14:textId="77777777" w:rsidR="00201062" w:rsidRPr="00175FE5" w:rsidRDefault="00201062" w:rsidP="00201062">
      <w:pPr>
        <w:widowControl/>
        <w:numPr>
          <w:ilvl w:val="0"/>
          <w:numId w:val="20"/>
        </w:numPr>
        <w:autoSpaceDE/>
        <w:autoSpaceDN/>
        <w:rPr>
          <w:rFonts w:ascii="Poppins" w:hAnsi="Poppins" w:cs="Poppins"/>
          <w:sz w:val="20"/>
          <w:szCs w:val="20"/>
        </w:rPr>
      </w:pPr>
      <w:r w:rsidRPr="00175FE5">
        <w:rPr>
          <w:rFonts w:ascii="Poppins" w:hAnsi="Poppins" w:cs="Poppins"/>
          <w:sz w:val="20"/>
          <w:szCs w:val="20"/>
        </w:rPr>
        <w:t>Two x 300mcg AAIs (for children aged 6 and over).</w:t>
      </w:r>
    </w:p>
    <w:p w14:paraId="0632524B"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Instructions on how to use the device(s)</w:t>
      </w:r>
    </w:p>
    <w:p w14:paraId="4EF53145"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Instructions on the storage of the device(s)</w:t>
      </w:r>
    </w:p>
    <w:p w14:paraId="60EA9FB0"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Manufacturer’s information</w:t>
      </w:r>
    </w:p>
    <w:p w14:paraId="78B0B518" w14:textId="5D0D43B0" w:rsidR="005002B1" w:rsidRP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A checklist of injectors, identified by the batch number and expiry date, alongside records of monthly checks</w:t>
      </w:r>
    </w:p>
    <w:p w14:paraId="2E206323"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note of the arrangements for replacing the injectors</w:t>
      </w:r>
    </w:p>
    <w:p w14:paraId="2B8814A7"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list of pupils to whom the AAI can be administered</w:t>
      </w:r>
    </w:p>
    <w:p w14:paraId="1E8D0377"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 administration record</w:t>
      </w:r>
    </w:p>
    <w:p w14:paraId="342458B8" w14:textId="51B4496B"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Spare AAIs are not located more than </w:t>
      </w:r>
      <w:r w:rsidR="00FA6CB7" w:rsidRPr="0076680B">
        <w:rPr>
          <w:rFonts w:ascii="Segoe UI" w:hAnsi="Segoe UI" w:cs="Segoe UI"/>
          <w:color w:val="000000" w:themeColor="text1"/>
        </w:rPr>
        <w:t>5</w:t>
      </w:r>
      <w:r w:rsidRPr="0076680B">
        <w:rPr>
          <w:rFonts w:ascii="Segoe UI" w:hAnsi="Segoe UI" w:cs="Segoe UI"/>
          <w:color w:val="000000" w:themeColor="text1"/>
        </w:rPr>
        <w:t xml:space="preserve"> minutes away from </w:t>
      </w:r>
      <w:r w:rsidR="004B015E" w:rsidRPr="0076680B">
        <w:rPr>
          <w:rFonts w:ascii="Segoe UI" w:hAnsi="Segoe UI" w:cs="Segoe UI"/>
          <w:color w:val="000000" w:themeColor="text1"/>
        </w:rPr>
        <w:t>any point on the school site</w:t>
      </w:r>
      <w:r w:rsidRPr="00EC0B8D">
        <w:rPr>
          <w:rFonts w:ascii="Segoe UI" w:hAnsi="Segoe UI" w:cs="Segoe UI"/>
          <w:color w:val="000000" w:themeColor="text1"/>
        </w:rPr>
        <w:t xml:space="preserve">. The </w:t>
      </w:r>
      <w:r w:rsidRPr="00EC0B8D">
        <w:rPr>
          <w:rFonts w:ascii="Segoe UI" w:hAnsi="Segoe UI" w:cs="Segoe UI"/>
          <w:color w:val="000000" w:themeColor="text1"/>
        </w:rPr>
        <w:lastRenderedPageBreak/>
        <w:t>emergency anaphylaxis kit(s) can be found at the following locations:</w:t>
      </w:r>
    </w:p>
    <w:p w14:paraId="716C691A" w14:textId="33FCA901" w:rsidR="005002B1" w:rsidRPr="00175FE5" w:rsidRDefault="00175FE5" w:rsidP="005002B1">
      <w:pPr>
        <w:pStyle w:val="ListParagraph"/>
        <w:widowControl/>
        <w:numPr>
          <w:ilvl w:val="0"/>
          <w:numId w:val="21"/>
        </w:numPr>
        <w:autoSpaceDE/>
        <w:autoSpaceDN/>
        <w:spacing w:before="200" w:after="200" w:line="276" w:lineRule="auto"/>
        <w:contextualSpacing/>
        <w:jc w:val="both"/>
        <w:rPr>
          <w:rFonts w:ascii="Segoe UI" w:hAnsi="Segoe UI" w:cs="Segoe UI"/>
          <w:color w:val="000000" w:themeColor="text1"/>
        </w:rPr>
      </w:pPr>
      <w:r w:rsidRPr="00175FE5">
        <w:rPr>
          <w:rFonts w:ascii="Segoe UI" w:hAnsi="Segoe UI" w:cs="Segoe UI"/>
          <w:color w:val="000000" w:themeColor="text1"/>
        </w:rPr>
        <w:t>Staff Room</w:t>
      </w:r>
    </w:p>
    <w:p w14:paraId="2ECA46DA" w14:textId="77777777" w:rsidR="005002B1" w:rsidRDefault="005002B1" w:rsidP="005002B1">
      <w:pPr>
        <w:rPr>
          <w:rFonts w:ascii="Segoe UI" w:hAnsi="Segoe UI" w:cs="Segoe UI"/>
          <w:color w:val="000000" w:themeColor="text1"/>
        </w:rPr>
      </w:pPr>
      <w:r w:rsidRPr="00EC0B8D">
        <w:rPr>
          <w:rFonts w:ascii="Segoe UI" w:hAnsi="Segoe UI" w:cs="Segoe UI"/>
          <w:color w:val="000000" w:themeColor="text1"/>
        </w:rPr>
        <w:t>All staff have access to AAI devices, but these are out of reach and inaccessible to pupils – AAI devices are not locked away where access is restricted.</w:t>
      </w:r>
    </w:p>
    <w:p w14:paraId="5524A88E" w14:textId="4B762B78" w:rsidR="009C67C5" w:rsidRPr="00EC0B8D" w:rsidRDefault="009C67C5" w:rsidP="005002B1">
      <w:pPr>
        <w:rPr>
          <w:rFonts w:ascii="Segoe UI" w:hAnsi="Segoe UI" w:cs="Segoe UI"/>
          <w:color w:val="000000" w:themeColor="text1"/>
        </w:rPr>
      </w:pPr>
      <w:r w:rsidRPr="00C24474">
        <w:rPr>
          <w:rFonts w:ascii="Segoe UI" w:hAnsi="Segoe UI" w:cs="Segoe UI"/>
          <w:color w:val="000000" w:themeColor="text1"/>
        </w:rPr>
        <w:t>Staff must know how to summon immediate assistance and how to access emergency medication without delay.</w:t>
      </w:r>
    </w:p>
    <w:p w14:paraId="210CF73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All spare AAI devices will be clearly labelled to avoid confusion with any device prescribed to a named pupil.</w:t>
      </w:r>
    </w:p>
    <w:p w14:paraId="19E9034E" w14:textId="77777777" w:rsidR="00F228E2" w:rsidRPr="00EC0B8D" w:rsidRDefault="00F228E2" w:rsidP="005002B1">
      <w:pPr>
        <w:rPr>
          <w:rFonts w:ascii="Segoe UI" w:hAnsi="Segoe UI" w:cs="Segoe UI"/>
          <w:color w:val="000000" w:themeColor="text1"/>
        </w:rPr>
      </w:pPr>
    </w:p>
    <w:p w14:paraId="09756AB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In line with manufacturer’s guidelines, all AAI devices are stored at room temperature in line with manufacturer’s guidelines, protected from direct sunlight and extreme temperature.</w:t>
      </w:r>
    </w:p>
    <w:p w14:paraId="3056F30B" w14:textId="77777777" w:rsidR="00F228E2" w:rsidRPr="00EC0B8D" w:rsidRDefault="00F228E2" w:rsidP="005002B1">
      <w:pPr>
        <w:rPr>
          <w:rFonts w:ascii="Segoe UI" w:hAnsi="Segoe UI" w:cs="Segoe UI"/>
          <w:color w:val="000000" w:themeColor="text1"/>
        </w:rPr>
      </w:pPr>
    </w:p>
    <w:p w14:paraId="788B2DD0" w14:textId="77777777" w:rsidR="005002B1" w:rsidRPr="00175FE5" w:rsidRDefault="005002B1" w:rsidP="005002B1">
      <w:pPr>
        <w:rPr>
          <w:rFonts w:ascii="Segoe UI" w:hAnsi="Segoe UI" w:cs="Segoe UI"/>
          <w:color w:val="000000" w:themeColor="text1"/>
        </w:rPr>
      </w:pPr>
      <w:r w:rsidRPr="00175FE5">
        <w:rPr>
          <w:rFonts w:ascii="Segoe UI" w:hAnsi="Segoe UI" w:cs="Segoe UI"/>
          <w:color w:val="000000" w:themeColor="text1"/>
        </w:rPr>
        <w:t>The following staff members are responsible for maintaining the emergency anaphylaxis kit(s):</w:t>
      </w:r>
    </w:p>
    <w:p w14:paraId="0E698E22" w14:textId="6B9D0DFB" w:rsidR="005002B1" w:rsidRPr="00175FE5" w:rsidRDefault="00175FE5"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175FE5">
        <w:rPr>
          <w:rFonts w:ascii="Segoe UI" w:hAnsi="Segoe UI" w:cs="Segoe UI"/>
          <w:color w:val="000000" w:themeColor="text1"/>
        </w:rPr>
        <w:t>Shelley Christie</w:t>
      </w:r>
    </w:p>
    <w:p w14:paraId="027E74B7" w14:textId="3082BB02" w:rsidR="005002B1" w:rsidRPr="00175FE5" w:rsidRDefault="00175FE5"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175FE5">
        <w:rPr>
          <w:rFonts w:ascii="Segoe UI" w:hAnsi="Segoe UI" w:cs="Segoe UI"/>
          <w:color w:val="000000" w:themeColor="text1"/>
        </w:rPr>
        <w:t>Sue Digby</w:t>
      </w:r>
    </w:p>
    <w:p w14:paraId="48503319" w14:textId="7DE71566" w:rsidR="005002B1" w:rsidRPr="00175FE5" w:rsidRDefault="00175FE5"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175FE5">
        <w:rPr>
          <w:rFonts w:ascii="Segoe UI" w:hAnsi="Segoe UI" w:cs="Segoe UI"/>
          <w:color w:val="000000" w:themeColor="text1"/>
        </w:rPr>
        <w:t>James Barton</w:t>
      </w:r>
    </w:p>
    <w:p w14:paraId="47C51CC7" w14:textId="3BC72EDC"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above </w:t>
      </w:r>
      <w:r w:rsidR="00167458" w:rsidRPr="00EC0B8D">
        <w:rPr>
          <w:rFonts w:ascii="Segoe UI" w:hAnsi="Segoe UI" w:cs="Segoe UI"/>
          <w:color w:val="000000" w:themeColor="text1"/>
        </w:rPr>
        <w:t>staff</w:t>
      </w:r>
      <w:r w:rsidRPr="00EC0B8D">
        <w:rPr>
          <w:rFonts w:ascii="Segoe UI" w:hAnsi="Segoe UI" w:cs="Segoe UI"/>
          <w:color w:val="000000" w:themeColor="text1"/>
        </w:rPr>
        <w:t xml:space="preserve"> conduct a monthly check of the emergency anaphylaxis kit(s) to ensure that:</w:t>
      </w:r>
    </w:p>
    <w:p w14:paraId="6FEDCED7"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Spare AAI devices are present and have not expired. </w:t>
      </w:r>
    </w:p>
    <w:p w14:paraId="1124F210"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Replacement AAIs are obtained when expiry dates are approaching.</w:t>
      </w:r>
    </w:p>
    <w:p w14:paraId="51670F47" w14:textId="25C28D04"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following staff </w:t>
      </w:r>
      <w:r w:rsidR="00167458" w:rsidRPr="00EC0B8D">
        <w:rPr>
          <w:rFonts w:ascii="Segoe UI" w:hAnsi="Segoe UI" w:cs="Segoe UI"/>
          <w:color w:val="000000" w:themeColor="text1"/>
        </w:rPr>
        <w:t>members</w:t>
      </w:r>
      <w:r w:rsidRPr="00EC0B8D">
        <w:rPr>
          <w:rFonts w:ascii="Segoe UI" w:hAnsi="Segoe UI" w:cs="Segoe UI"/>
          <w:color w:val="000000" w:themeColor="text1"/>
        </w:rPr>
        <w:t xml:space="preserve"> </w:t>
      </w:r>
      <w:r w:rsidR="00167458" w:rsidRPr="00EC0B8D">
        <w:rPr>
          <w:rFonts w:ascii="Segoe UI" w:hAnsi="Segoe UI" w:cs="Segoe UI"/>
          <w:color w:val="000000" w:themeColor="text1"/>
        </w:rPr>
        <w:t>are</w:t>
      </w:r>
      <w:r w:rsidRPr="00EC0B8D">
        <w:rPr>
          <w:rFonts w:ascii="Segoe UI" w:hAnsi="Segoe UI" w:cs="Segoe UI"/>
          <w:color w:val="000000" w:themeColor="text1"/>
        </w:rPr>
        <w:t xml:space="preserve"> responsible for overseeing the protocol for the use of spare AAIs, its monitoring and implementation, and for maintaining the Register of AAIs: </w:t>
      </w:r>
      <w:r w:rsidR="002F2384" w:rsidRPr="00EC0B8D">
        <w:rPr>
          <w:rFonts w:ascii="Segoe UI" w:hAnsi="Segoe UI" w:cs="Segoe UI"/>
          <w:color w:val="000000" w:themeColor="text1"/>
        </w:rPr>
        <w:t>XXXX</w:t>
      </w:r>
      <w:r w:rsidRPr="00EC0B8D">
        <w:rPr>
          <w:rFonts w:ascii="Segoe UI" w:hAnsi="Segoe UI" w:cs="Segoe UI"/>
          <w:color w:val="000000" w:themeColor="text1"/>
        </w:rPr>
        <w:t>.</w:t>
      </w:r>
    </w:p>
    <w:p w14:paraId="79C1EAD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Any used or expired AAIs are disposed of after use in accordance with manufacturer’s instructions. </w:t>
      </w:r>
    </w:p>
    <w:p w14:paraId="1F5BF27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Used AAIs may also be given to paramedics upon arrival, in the event of a severe allergic reaction, in accordance with this policy.</w:t>
      </w:r>
    </w:p>
    <w:p w14:paraId="25723C9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 sharps bin is </w:t>
      </w:r>
      <w:proofErr w:type="spellStart"/>
      <w:r w:rsidRPr="00EC0B8D">
        <w:rPr>
          <w:rFonts w:ascii="Segoe UI" w:hAnsi="Segoe UI" w:cs="Segoe UI"/>
          <w:color w:val="000000" w:themeColor="text1"/>
        </w:rPr>
        <w:t>utilised</w:t>
      </w:r>
      <w:proofErr w:type="spellEnd"/>
      <w:r w:rsidRPr="00EC0B8D">
        <w:rPr>
          <w:rFonts w:ascii="Segoe UI" w:hAnsi="Segoe UI" w:cs="Segoe UI"/>
          <w:color w:val="000000" w:themeColor="text1"/>
        </w:rPr>
        <w:t xml:space="preserve"> where used or expired AAIs are disposed of on the school premises.</w:t>
      </w:r>
    </w:p>
    <w:p w14:paraId="2A8A3F06"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any AAIs are used, the following information will be recorded on the AAI Record:</w:t>
      </w:r>
    </w:p>
    <w:p w14:paraId="14A09370" w14:textId="77777777" w:rsidR="005002B1" w:rsidRPr="00EC0B8D" w:rsidRDefault="005002B1" w:rsidP="005002B1">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Where and when the reaction took place</w:t>
      </w:r>
    </w:p>
    <w:p w14:paraId="7D3EA445" w14:textId="77777777" w:rsidR="001E1AC4" w:rsidRPr="00EC0B8D" w:rsidRDefault="005002B1" w:rsidP="001E1AC4">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How much medication was given and by whom</w:t>
      </w:r>
    </w:p>
    <w:p w14:paraId="5A87EA3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5654BC21" w14:textId="6730E9D8" w:rsidR="00BF3664" w:rsidRPr="00EC0B8D" w:rsidRDefault="00BF3664" w:rsidP="001E1AC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Access to spare AAIs</w:t>
      </w:r>
    </w:p>
    <w:p w14:paraId="4F60128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0BC212F6"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spare AAI can be administered as a substitute for a pupil’s own prescribed AAI, if this cannot be administered correctly, without delay.</w:t>
      </w:r>
    </w:p>
    <w:p w14:paraId="2F5E1A18"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Spare AAIs are only accessible to pupils for whom medical </w:t>
      </w:r>
      <w:proofErr w:type="spellStart"/>
      <w:r w:rsidRPr="00EC0B8D">
        <w:rPr>
          <w:rFonts w:ascii="Segoe UI" w:hAnsi="Segoe UI" w:cs="Segoe UI"/>
          <w:color w:val="000000" w:themeColor="text1"/>
        </w:rPr>
        <w:t>authorisation</w:t>
      </w:r>
      <w:proofErr w:type="spellEnd"/>
      <w:r w:rsidRPr="00EC0B8D">
        <w:rPr>
          <w:rFonts w:ascii="Segoe UI" w:hAnsi="Segoe UI" w:cs="Segoe UI"/>
          <w:color w:val="000000" w:themeColor="text1"/>
        </w:rPr>
        <w:t xml:space="preserve"> and written parental consent has been provided – this includes pupils at risk of anaphylaxis who have been provided with a medical plan confirming their risk, but who have not been prescribed an AAI.</w:t>
      </w:r>
    </w:p>
    <w:p w14:paraId="481BE36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Consent will be obtained as part of the introduction or development of a pupil’s IHP. </w:t>
      </w:r>
    </w:p>
    <w:p w14:paraId="70F0F5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consent has been given to administer a spare AAI to a pupil, this will be recorded in their </w:t>
      </w:r>
      <w:r w:rsidRPr="00EC0B8D">
        <w:rPr>
          <w:rFonts w:ascii="Segoe UI" w:hAnsi="Segoe UI" w:cs="Segoe UI"/>
          <w:color w:val="000000" w:themeColor="text1"/>
        </w:rPr>
        <w:lastRenderedPageBreak/>
        <w:t xml:space="preserve">IHP. </w:t>
      </w:r>
    </w:p>
    <w:p w14:paraId="67095FCA"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school uses a register of pupils (Register of AAIs) to whom spare AAIs can be administered – this includes the following:</w:t>
      </w:r>
    </w:p>
    <w:p w14:paraId="6DACB78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Name of pupil</w:t>
      </w:r>
    </w:p>
    <w:p w14:paraId="160891A7"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Class </w:t>
      </w:r>
    </w:p>
    <w:p w14:paraId="61C879B9" w14:textId="030BA4E2" w:rsidR="00BF3664" w:rsidRPr="00EC0B8D" w:rsidRDefault="00167458"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Know</w:t>
      </w:r>
      <w:r w:rsidR="00BF3664" w:rsidRPr="00EC0B8D">
        <w:rPr>
          <w:rFonts w:ascii="Segoe UI" w:hAnsi="Segoe UI" w:cs="Segoe UI"/>
          <w:color w:val="000000" w:themeColor="text1"/>
        </w:rPr>
        <w:t xml:space="preserve"> allergens</w:t>
      </w:r>
    </w:p>
    <w:p w14:paraId="62F2A80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Risk factors for anaphylaxis</w:t>
      </w:r>
    </w:p>
    <w:p w14:paraId="12256ED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Whether medical </w:t>
      </w:r>
      <w:proofErr w:type="spellStart"/>
      <w:r w:rsidRPr="00EC0B8D">
        <w:rPr>
          <w:rFonts w:ascii="Segoe UI" w:hAnsi="Segoe UI" w:cs="Segoe UI"/>
          <w:color w:val="000000" w:themeColor="text1"/>
        </w:rPr>
        <w:t>authorisation</w:t>
      </w:r>
      <w:proofErr w:type="spellEnd"/>
      <w:r w:rsidRPr="00EC0B8D">
        <w:rPr>
          <w:rFonts w:ascii="Segoe UI" w:hAnsi="Segoe UI" w:cs="Segoe UI"/>
          <w:color w:val="000000" w:themeColor="text1"/>
        </w:rPr>
        <w:t xml:space="preserve"> has been received</w:t>
      </w:r>
    </w:p>
    <w:p w14:paraId="4118D99C"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Whether written parental consent has been received</w:t>
      </w:r>
    </w:p>
    <w:p w14:paraId="71610A6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Dosage requirements</w:t>
      </w:r>
    </w:p>
    <w:p w14:paraId="32D96F0F" w14:textId="3A86CA9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are required to provide consent on an annual basis to ensure the register remains </w:t>
      </w:r>
      <w:r w:rsidR="00167458" w:rsidRPr="00EC0B8D">
        <w:rPr>
          <w:rFonts w:ascii="Segoe UI" w:hAnsi="Segoe UI" w:cs="Segoe UI"/>
          <w:color w:val="000000" w:themeColor="text1"/>
        </w:rPr>
        <w:t>up to date</w:t>
      </w:r>
      <w:r w:rsidRPr="00EC0B8D">
        <w:rPr>
          <w:rFonts w:ascii="Segoe UI" w:hAnsi="Segoe UI" w:cs="Segoe UI"/>
          <w:color w:val="000000" w:themeColor="text1"/>
        </w:rPr>
        <w:t>.</w:t>
      </w:r>
    </w:p>
    <w:p w14:paraId="5A8651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Parents can withdraw their consent at any time. To do so, they must write to the headteacher.</w:t>
      </w:r>
    </w:p>
    <w:p w14:paraId="1B2B6002" w14:textId="77777777" w:rsidR="002F2384" w:rsidRPr="00EC0B8D" w:rsidRDefault="002F2384" w:rsidP="00BF3664">
      <w:pPr>
        <w:rPr>
          <w:rFonts w:ascii="Segoe UI" w:hAnsi="Segoe UI" w:cs="Segoe UI"/>
          <w:color w:val="000000" w:themeColor="text1"/>
        </w:rPr>
      </w:pPr>
    </w:p>
    <w:p w14:paraId="6DEA531C" w14:textId="0692AA6B" w:rsidR="00BF3664" w:rsidRPr="00EC0B8D" w:rsidRDefault="00652F6C" w:rsidP="00BF3664">
      <w:pPr>
        <w:rPr>
          <w:rFonts w:ascii="Segoe UI" w:hAnsi="Segoe UI" w:cs="Segoe UI"/>
          <w:color w:val="000000" w:themeColor="text1"/>
        </w:rPr>
      </w:pPr>
      <w:r>
        <w:rPr>
          <w:rFonts w:ascii="Segoe UI" w:hAnsi="Segoe UI" w:cs="Segoe UI"/>
          <w:color w:val="000000" w:themeColor="text1"/>
        </w:rPr>
        <w:t xml:space="preserve">Shelley Christie </w:t>
      </w:r>
      <w:r w:rsidR="00BF3664" w:rsidRPr="00EC0B8D">
        <w:rPr>
          <w:rFonts w:ascii="Segoe UI" w:hAnsi="Segoe UI" w:cs="Segoe UI"/>
          <w:color w:val="000000" w:themeColor="text1"/>
        </w:rPr>
        <w:t xml:space="preserve">checks the register is </w:t>
      </w:r>
      <w:r w:rsidR="00167458" w:rsidRPr="00EC0B8D">
        <w:rPr>
          <w:rFonts w:ascii="Segoe UI" w:hAnsi="Segoe UI" w:cs="Segoe UI"/>
          <w:color w:val="000000" w:themeColor="text1"/>
        </w:rPr>
        <w:t>up to date</w:t>
      </w:r>
      <w:r w:rsidR="00BF3664" w:rsidRPr="00EC0B8D">
        <w:rPr>
          <w:rFonts w:ascii="Segoe UI" w:hAnsi="Segoe UI" w:cs="Segoe UI"/>
          <w:color w:val="000000" w:themeColor="text1"/>
        </w:rPr>
        <w:t xml:space="preserve"> on an annual basis. </w:t>
      </w:r>
    </w:p>
    <w:p w14:paraId="51834C56" w14:textId="03D1E2B1" w:rsidR="00BF3664" w:rsidRPr="00EC0B8D" w:rsidRDefault="00652F6C" w:rsidP="00BF3664">
      <w:pPr>
        <w:rPr>
          <w:rFonts w:ascii="Segoe UI" w:hAnsi="Segoe UI" w:cs="Segoe UI"/>
          <w:color w:val="000000" w:themeColor="text1"/>
        </w:rPr>
      </w:pPr>
      <w:r>
        <w:rPr>
          <w:rFonts w:ascii="Segoe UI" w:hAnsi="Segoe UI" w:cs="Segoe UI"/>
          <w:color w:val="000000" w:themeColor="text1"/>
        </w:rPr>
        <w:t>Shelley Christie</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will also update the register relevant to any changes in consent or a pupil’s requirements.</w:t>
      </w:r>
    </w:p>
    <w:p w14:paraId="3E039D04" w14:textId="77777777"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Copies of the register are held in each classroom, which are accessible to all staff members.</w:t>
      </w:r>
      <w:bookmarkStart w:id="4" w:name="_[New]_School_trips"/>
      <w:bookmarkEnd w:id="4"/>
    </w:p>
    <w:p w14:paraId="6DC06FEC" w14:textId="77777777" w:rsidR="002F2384" w:rsidRPr="00EC0B8D" w:rsidRDefault="002F2384" w:rsidP="002F2384">
      <w:pPr>
        <w:rPr>
          <w:rFonts w:ascii="Segoe UI" w:hAnsi="Segoe UI" w:cs="Segoe UI"/>
          <w:color w:val="000000" w:themeColor="text1"/>
        </w:rPr>
      </w:pPr>
    </w:p>
    <w:p w14:paraId="69B88024" w14:textId="2BAB82AA"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School trips </w:t>
      </w:r>
    </w:p>
    <w:p w14:paraId="37C8E273" w14:textId="77777777" w:rsidR="002F2384" w:rsidRPr="00EC0B8D" w:rsidRDefault="002F2384" w:rsidP="002F2384">
      <w:pPr>
        <w:rPr>
          <w:rFonts w:ascii="Segoe UI" w:hAnsi="Segoe UI" w:cs="Segoe UI"/>
          <w:color w:val="000000" w:themeColor="text1"/>
        </w:rPr>
      </w:pPr>
    </w:p>
    <w:p w14:paraId="6618E11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headteacher will ensure a risk assessment is conducted for each school trip to address pupils with known allergies attending. All activities on the school trip will be risk assessed to see if they pose a threat to any pupils with allergies and alternative activities will be planned where necessary to ensure the pupils are included.</w:t>
      </w:r>
    </w:p>
    <w:p w14:paraId="26E02545" w14:textId="77777777" w:rsidR="002F2384" w:rsidRPr="00EC0B8D" w:rsidRDefault="002F2384" w:rsidP="00BF3664">
      <w:pPr>
        <w:rPr>
          <w:rFonts w:ascii="Segoe UI" w:hAnsi="Segoe UI" w:cs="Segoe UI"/>
          <w:color w:val="000000" w:themeColor="text1"/>
        </w:rPr>
      </w:pPr>
    </w:p>
    <w:p w14:paraId="637FD412"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The school will speak to the parents of pupils with allergies where appropriate to ensure their co-operation with any special arrangements required for the trip.  </w:t>
      </w:r>
    </w:p>
    <w:p w14:paraId="39F79087"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A designated adult will be available to </w:t>
      </w:r>
      <w:proofErr w:type="gramStart"/>
      <w:r w:rsidRPr="00EC0B8D">
        <w:rPr>
          <w:rFonts w:ascii="Segoe UI" w:hAnsi="Segoe UI" w:cs="Segoe UI"/>
          <w:color w:val="000000" w:themeColor="text1"/>
        </w:rPr>
        <w:t>support the pupil at all times</w:t>
      </w:r>
      <w:proofErr w:type="gramEnd"/>
      <w:r w:rsidRPr="00EC0B8D">
        <w:rPr>
          <w:rFonts w:ascii="Segoe UI" w:hAnsi="Segoe UI" w:cs="Segoe UI"/>
          <w:color w:val="000000" w:themeColor="text1"/>
        </w:rPr>
        <w:t xml:space="preserve"> during a school trip. </w:t>
      </w:r>
    </w:p>
    <w:p w14:paraId="7C529DC2"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69706AA6" w14:textId="24F560BE" w:rsidR="00BF3664"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If the pupil has been prescribed an AAI, at least one adult trained in administering the device will attend the trip. The pupil’s medication will be taken on the trip and stored securely</w:t>
      </w:r>
      <w:r w:rsidR="004734A8">
        <w:rPr>
          <w:rFonts w:ascii="Segoe UI" w:hAnsi="Segoe UI" w:cs="Segoe UI"/>
          <w:color w:val="000000" w:themeColor="text1"/>
        </w:rPr>
        <w:t>.</w:t>
      </w:r>
    </w:p>
    <w:p w14:paraId="66752A82" w14:textId="77777777" w:rsidR="004734A8" w:rsidRDefault="004734A8" w:rsidP="00BF3664">
      <w:pPr>
        <w:tabs>
          <w:tab w:val="left" w:pos="1560"/>
        </w:tabs>
        <w:suppressAutoHyphens/>
        <w:textAlignment w:val="baseline"/>
        <w:rPr>
          <w:rFonts w:ascii="Segoe UI" w:hAnsi="Segoe UI" w:cs="Segoe UI"/>
          <w:color w:val="000000" w:themeColor="text1"/>
        </w:rPr>
      </w:pPr>
    </w:p>
    <w:p w14:paraId="0EB087B5" w14:textId="5ED4031D" w:rsidR="004734A8" w:rsidRPr="00EC0B8D" w:rsidRDefault="00EE34D7" w:rsidP="00BF3664">
      <w:pPr>
        <w:tabs>
          <w:tab w:val="left" w:pos="1560"/>
        </w:tabs>
        <w:suppressAutoHyphens/>
        <w:textAlignment w:val="baseline"/>
        <w:rPr>
          <w:rFonts w:ascii="Segoe UI" w:hAnsi="Segoe UI" w:cs="Segoe UI"/>
          <w:color w:val="000000" w:themeColor="text1"/>
        </w:rPr>
      </w:pPr>
      <w:r w:rsidRPr="00DC1AA5">
        <w:rPr>
          <w:rFonts w:ascii="Segoe UI" w:hAnsi="Segoe UI" w:cs="Segoe UI"/>
          <w:color w:val="000000" w:themeColor="text1"/>
        </w:rPr>
        <w:t>Where prescribed emergency medication is unavailable before departure, the school will undertake an individual risk assessment with parents before deciding whether it is safe for the pupil to participate.</w:t>
      </w:r>
    </w:p>
    <w:p w14:paraId="7343FFF3"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18B859D1"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A member of staff will be assigned responsibility for ensuring that the pupil’s medication is </w:t>
      </w:r>
      <w:proofErr w:type="gramStart"/>
      <w:r w:rsidRPr="00EC0B8D">
        <w:rPr>
          <w:rFonts w:ascii="Segoe UI" w:hAnsi="Segoe UI" w:cs="Segoe UI"/>
          <w:color w:val="000000" w:themeColor="text1"/>
        </w:rPr>
        <w:t>carried at all times</w:t>
      </w:r>
      <w:proofErr w:type="gramEnd"/>
      <w:r w:rsidRPr="00EC0B8D">
        <w:rPr>
          <w:rFonts w:ascii="Segoe UI" w:hAnsi="Segoe UI" w:cs="Segoe UI"/>
          <w:color w:val="000000" w:themeColor="text1"/>
        </w:rPr>
        <w:t xml:space="preserve"> throughout the trip.</w:t>
      </w:r>
    </w:p>
    <w:p w14:paraId="4552A691"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735A75E6" w14:textId="02F6FF39"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Two AAIs will be taken on the trip and will </w:t>
      </w:r>
      <w:proofErr w:type="gramStart"/>
      <w:r w:rsidRPr="00EC0B8D">
        <w:rPr>
          <w:rFonts w:ascii="Segoe UI" w:hAnsi="Segoe UI" w:cs="Segoe UI"/>
          <w:color w:val="000000" w:themeColor="text1"/>
        </w:rPr>
        <w:t>be easily accessible at all times</w:t>
      </w:r>
      <w:proofErr w:type="gramEnd"/>
      <w:r w:rsidR="008F00F7">
        <w:rPr>
          <w:rFonts w:ascii="Segoe UI" w:hAnsi="Segoe UI" w:cs="Segoe UI"/>
          <w:color w:val="000000" w:themeColor="text1"/>
        </w:rPr>
        <w:t xml:space="preserve"> to ensure they are available either for </w:t>
      </w:r>
      <w:proofErr w:type="gramStart"/>
      <w:r w:rsidR="008F00F7">
        <w:rPr>
          <w:rFonts w:ascii="Segoe UI" w:hAnsi="Segoe UI" w:cs="Segoe UI"/>
          <w:color w:val="000000" w:themeColor="text1"/>
        </w:rPr>
        <w:t>persons</w:t>
      </w:r>
      <w:proofErr w:type="gramEnd"/>
      <w:r w:rsidR="008F00F7">
        <w:rPr>
          <w:rFonts w:ascii="Segoe UI" w:hAnsi="Segoe UI" w:cs="Segoe UI"/>
          <w:color w:val="000000" w:themeColor="text1"/>
        </w:rPr>
        <w:t xml:space="preserve"> who have a known allergy or if an emergency occurs with </w:t>
      </w:r>
      <w:proofErr w:type="gramStart"/>
      <w:r w:rsidR="008F00F7">
        <w:rPr>
          <w:rFonts w:ascii="Segoe UI" w:hAnsi="Segoe UI" w:cs="Segoe UI"/>
          <w:color w:val="000000" w:themeColor="text1"/>
        </w:rPr>
        <w:t>persons</w:t>
      </w:r>
      <w:proofErr w:type="gramEnd"/>
      <w:r w:rsidR="008F00F7">
        <w:rPr>
          <w:rFonts w:ascii="Segoe UI" w:hAnsi="Segoe UI" w:cs="Segoe UI"/>
          <w:color w:val="000000" w:themeColor="text1"/>
        </w:rPr>
        <w:t xml:space="preserve"> who don’t.</w:t>
      </w:r>
    </w:p>
    <w:p w14:paraId="01F8E464" w14:textId="1542B779"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 xml:space="preserve">Where the venue or site being visited cannot </w:t>
      </w:r>
      <w:r w:rsidR="00167458" w:rsidRPr="00EC0B8D">
        <w:rPr>
          <w:rFonts w:ascii="Segoe UI" w:hAnsi="Segoe UI" w:cs="Segoe UI"/>
          <w:color w:val="000000" w:themeColor="text1"/>
        </w:rPr>
        <w:t>be assured</w:t>
      </w:r>
      <w:r w:rsidRPr="00EC0B8D">
        <w:rPr>
          <w:rFonts w:ascii="Segoe UI" w:hAnsi="Segoe UI" w:cs="Segoe UI"/>
          <w:color w:val="000000" w:themeColor="text1"/>
        </w:rPr>
        <w:t xml:space="preserve"> appropriate food can be provided </w:t>
      </w:r>
      <w:r w:rsidRPr="00EC0B8D">
        <w:rPr>
          <w:rFonts w:ascii="Segoe UI" w:hAnsi="Segoe UI" w:cs="Segoe UI"/>
          <w:color w:val="000000" w:themeColor="text1"/>
        </w:rPr>
        <w:lastRenderedPageBreak/>
        <w:t xml:space="preserve">to cater for pupils’ allergies, the </w:t>
      </w:r>
      <w:r w:rsidR="00167458" w:rsidRPr="00EC0B8D">
        <w:rPr>
          <w:rFonts w:ascii="Segoe UI" w:hAnsi="Segoe UI" w:cs="Segoe UI"/>
          <w:color w:val="000000" w:themeColor="text1"/>
        </w:rPr>
        <w:t>pupils</w:t>
      </w:r>
      <w:r w:rsidRPr="00EC0B8D">
        <w:rPr>
          <w:rFonts w:ascii="Segoe UI" w:hAnsi="Segoe UI" w:cs="Segoe UI"/>
          <w:color w:val="000000" w:themeColor="text1"/>
        </w:rPr>
        <w:t xml:space="preserve"> will take their own </w:t>
      </w:r>
      <w:r w:rsidR="00167458" w:rsidRPr="00EC0B8D">
        <w:rPr>
          <w:rFonts w:ascii="Segoe UI" w:hAnsi="Segoe UI" w:cs="Segoe UI"/>
          <w:color w:val="000000" w:themeColor="text1"/>
        </w:rPr>
        <w:t>food,</w:t>
      </w:r>
      <w:r w:rsidRPr="00EC0B8D">
        <w:rPr>
          <w:rFonts w:ascii="Segoe UI" w:hAnsi="Segoe UI" w:cs="Segoe UI"/>
          <w:color w:val="000000" w:themeColor="text1"/>
        </w:rPr>
        <w:t xml:space="preserve"> or the school will provide a suitable packed lunch.</w:t>
      </w:r>
      <w:bookmarkStart w:id="5" w:name="_Medical_attention_and"/>
      <w:bookmarkEnd w:id="5"/>
    </w:p>
    <w:p w14:paraId="76A32226" w14:textId="77777777" w:rsidR="002F2384" w:rsidRPr="00EC0B8D" w:rsidRDefault="002F2384" w:rsidP="002F2384">
      <w:pPr>
        <w:rPr>
          <w:rFonts w:ascii="Segoe UI" w:hAnsi="Segoe UI" w:cs="Segoe UI"/>
          <w:color w:val="000000" w:themeColor="text1"/>
        </w:rPr>
      </w:pPr>
    </w:p>
    <w:p w14:paraId="41F2FF78" w14:textId="124F3A1E" w:rsidR="002F238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Medical attention and required support</w:t>
      </w:r>
    </w:p>
    <w:p w14:paraId="2339F820" w14:textId="77777777" w:rsidR="002F2384" w:rsidRPr="00EC0B8D" w:rsidRDefault="002F2384" w:rsidP="002F2384">
      <w:pPr>
        <w:rPr>
          <w:rFonts w:ascii="Segoe UI" w:hAnsi="Segoe UI" w:cs="Segoe UI"/>
          <w:color w:val="000000" w:themeColor="text1"/>
        </w:rPr>
      </w:pPr>
    </w:p>
    <w:p w14:paraId="3EE051F9" w14:textId="050ECF2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Once a pupil’s allergies have been identified, a meeting will be set up between the pupil’s parents, the relevant classroom teacher, the school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xml:space="preserve"> and any other relevant staff members, in which the pupil’s allergies will be discussed and a plan of appropriate action/support will be developed. </w:t>
      </w:r>
    </w:p>
    <w:p w14:paraId="3EB597F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medical attention, including that in relation to administering medication, will be conducted in accordance with the Administering Medication Policy and the Supporting Pupils with Medical Conditions Policy. </w:t>
      </w:r>
    </w:p>
    <w:p w14:paraId="07DE5B3B" w14:textId="77777777" w:rsidR="002F2384" w:rsidRPr="00EC0B8D" w:rsidRDefault="002F2384" w:rsidP="00BF3664">
      <w:pPr>
        <w:rPr>
          <w:rFonts w:ascii="Segoe UI" w:hAnsi="Segoe UI" w:cs="Segoe UI"/>
          <w:color w:val="000000" w:themeColor="text1"/>
        </w:rPr>
      </w:pPr>
    </w:p>
    <w:p w14:paraId="5793EF1E" w14:textId="5F29FE9A"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will provide the school </w:t>
      </w:r>
      <w:r w:rsidR="0076680B" w:rsidRPr="004E0BD9">
        <w:rPr>
          <w:rFonts w:ascii="Segoe UI" w:hAnsi="Segoe UI" w:cs="Segoe UI"/>
          <w:color w:val="000000" w:themeColor="text1"/>
        </w:rPr>
        <w:t xml:space="preserve">allergy safety lead </w:t>
      </w:r>
      <w:r w:rsidRPr="00EC0B8D">
        <w:rPr>
          <w:rFonts w:ascii="Segoe UI" w:hAnsi="Segoe UI" w:cs="Segoe UI"/>
          <w:color w:val="000000" w:themeColor="text1"/>
        </w:rPr>
        <w:t xml:space="preserve">with any necessary medication, ensuring that this is clearly labelled with the pupil’s name, class, expiration date and instructions for administering it. </w:t>
      </w:r>
    </w:p>
    <w:p w14:paraId="601E09FD" w14:textId="77777777" w:rsidR="002F2384" w:rsidRPr="00EC0B8D" w:rsidRDefault="002F2384" w:rsidP="00BF3664">
      <w:pPr>
        <w:rPr>
          <w:rFonts w:ascii="Segoe UI" w:hAnsi="Segoe UI" w:cs="Segoe UI"/>
          <w:color w:val="000000" w:themeColor="text1"/>
        </w:rPr>
      </w:pPr>
    </w:p>
    <w:p w14:paraId="61492C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Pupils will not be able to attend school or educational visits without any life-saving medication that they may have, such as AAIs.</w:t>
      </w:r>
    </w:p>
    <w:p w14:paraId="4F3F61E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members of staff involved with a pupil with a known allergy are aware of the location of emergency medication and the necessary action to take in the event of an allergic reaction. </w:t>
      </w:r>
    </w:p>
    <w:p w14:paraId="651C0D80" w14:textId="77777777" w:rsidR="002F2384" w:rsidRPr="00EC0B8D" w:rsidRDefault="002F2384" w:rsidP="00BF3664">
      <w:pPr>
        <w:rPr>
          <w:rFonts w:ascii="Segoe UI" w:hAnsi="Segoe UI" w:cs="Segoe UI"/>
          <w:color w:val="000000" w:themeColor="text1"/>
        </w:rPr>
      </w:pPr>
    </w:p>
    <w:p w14:paraId="4D9BFA11"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Any specified support which the pupil may require will be outlined in their IHP. </w:t>
      </w:r>
    </w:p>
    <w:p w14:paraId="73D53085" w14:textId="2943D37B" w:rsidR="00BF3664"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staff members providing support to a pupil with </w:t>
      </w:r>
      <w:r w:rsidR="00167458" w:rsidRPr="00EC0B8D">
        <w:rPr>
          <w:rFonts w:ascii="Segoe UI" w:hAnsi="Segoe UI" w:cs="Segoe UI"/>
          <w:color w:val="000000" w:themeColor="text1"/>
        </w:rPr>
        <w:t>a well-known</w:t>
      </w:r>
      <w:r w:rsidRPr="00EC0B8D">
        <w:rPr>
          <w:rFonts w:ascii="Segoe UI" w:hAnsi="Segoe UI" w:cs="Segoe UI"/>
          <w:color w:val="000000" w:themeColor="text1"/>
        </w:rPr>
        <w:t xml:space="preserve"> medical condition, including those in relation to allergens, will be familiar with the pupil’s IHP. </w:t>
      </w:r>
    </w:p>
    <w:p w14:paraId="392B2EBE" w14:textId="781F7914" w:rsidR="00EE34D7" w:rsidRPr="00EC0B8D" w:rsidRDefault="00EF40E6" w:rsidP="00BF3664">
      <w:pPr>
        <w:rPr>
          <w:rFonts w:ascii="Segoe UI" w:hAnsi="Segoe UI" w:cs="Segoe UI"/>
          <w:color w:val="000000" w:themeColor="text1"/>
        </w:rPr>
      </w:pPr>
      <w:r w:rsidRPr="00DC1AA5">
        <w:rPr>
          <w:rFonts w:ascii="Segoe UI" w:hAnsi="Segoe UI" w:cs="Segoe UI"/>
          <w:color w:val="000000" w:themeColor="text1"/>
        </w:rPr>
        <w:t>IHPs will be reviewed at least annually and whenever there is a change in the pupil's allergy, treatment, medication or circumstances.</w:t>
      </w:r>
    </w:p>
    <w:p w14:paraId="54B3500E" w14:textId="2B479A56" w:rsidR="00BF3664" w:rsidRPr="00EC0B8D" w:rsidRDefault="00652F6C" w:rsidP="00BF3664">
      <w:pPr>
        <w:rPr>
          <w:rFonts w:ascii="Segoe UI" w:hAnsi="Segoe UI" w:cs="Segoe UI"/>
          <w:color w:val="000000" w:themeColor="text1"/>
        </w:rPr>
      </w:pPr>
      <w:r>
        <w:rPr>
          <w:rFonts w:ascii="Segoe UI" w:hAnsi="Segoe UI" w:cs="Segoe UI"/>
          <w:color w:val="000000" w:themeColor="text1"/>
        </w:rPr>
        <w:t xml:space="preserve">Shelley Christie </w:t>
      </w:r>
      <w:r w:rsidR="00BF3664" w:rsidRPr="00EC0B8D">
        <w:rPr>
          <w:rFonts w:ascii="Segoe UI" w:hAnsi="Segoe UI" w:cs="Segoe UI"/>
          <w:color w:val="000000" w:themeColor="text1"/>
        </w:rPr>
        <w:t xml:space="preserve">is responsible for working alongside relevant staff members and parents </w:t>
      </w:r>
      <w:proofErr w:type="gramStart"/>
      <w:r w:rsidR="00BF3664" w:rsidRPr="00EC0B8D">
        <w:rPr>
          <w:rFonts w:ascii="Segoe UI" w:hAnsi="Segoe UI" w:cs="Segoe UI"/>
          <w:color w:val="000000" w:themeColor="text1"/>
        </w:rPr>
        <w:t>in order to</w:t>
      </w:r>
      <w:proofErr w:type="gramEnd"/>
      <w:r w:rsidR="00BF3664" w:rsidRPr="00EC0B8D">
        <w:rPr>
          <w:rFonts w:ascii="Segoe UI" w:hAnsi="Segoe UI" w:cs="Segoe UI"/>
          <w:color w:val="000000" w:themeColor="text1"/>
        </w:rPr>
        <w:t xml:space="preserve"> develop IHPs for pupils with allergies, ensuring that any necessary support is </w:t>
      </w:r>
      <w:r w:rsidR="00167458" w:rsidRPr="00EC0B8D">
        <w:rPr>
          <w:rFonts w:ascii="Segoe UI" w:hAnsi="Segoe UI" w:cs="Segoe UI"/>
          <w:color w:val="000000" w:themeColor="text1"/>
        </w:rPr>
        <w:t>provided,</w:t>
      </w:r>
      <w:r w:rsidR="00BF3664" w:rsidRPr="00EC0B8D">
        <w:rPr>
          <w:rFonts w:ascii="Segoe UI" w:hAnsi="Segoe UI" w:cs="Segoe UI"/>
          <w:color w:val="000000" w:themeColor="text1"/>
        </w:rPr>
        <w:t xml:space="preserve"> and the required documentation is completed, including risk assessments being undertaken. </w:t>
      </w:r>
    </w:p>
    <w:p w14:paraId="14292DC3" w14:textId="08D1C5EA" w:rsidR="002F2384" w:rsidRPr="00EC0B8D" w:rsidRDefault="00652F6C" w:rsidP="002F2384">
      <w:pPr>
        <w:rPr>
          <w:rFonts w:ascii="Segoe UI" w:hAnsi="Segoe UI" w:cs="Segoe UI"/>
          <w:color w:val="000000" w:themeColor="text1"/>
        </w:rPr>
      </w:pPr>
      <w:r>
        <w:rPr>
          <w:rFonts w:ascii="Segoe UI" w:hAnsi="Segoe UI" w:cs="Segoe UI"/>
          <w:color w:val="000000" w:themeColor="text1"/>
        </w:rPr>
        <w:t xml:space="preserve">Andrew Whittle </w:t>
      </w:r>
      <w:r w:rsidR="00BF3664" w:rsidRPr="00EC0B8D">
        <w:rPr>
          <w:rFonts w:ascii="Segoe UI" w:hAnsi="Segoe UI" w:cs="Segoe UI"/>
          <w:color w:val="000000" w:themeColor="text1"/>
        </w:rPr>
        <w:t xml:space="preserve">has </w:t>
      </w:r>
      <w:r w:rsidR="00167458" w:rsidRPr="00EC0B8D">
        <w:rPr>
          <w:rFonts w:ascii="Segoe UI" w:hAnsi="Segoe UI" w:cs="Segoe UI"/>
          <w:color w:val="000000" w:themeColor="text1"/>
        </w:rPr>
        <w:t>an overall</w:t>
      </w:r>
      <w:r w:rsidR="00BF3664" w:rsidRPr="00EC0B8D">
        <w:rPr>
          <w:rFonts w:ascii="Segoe UI" w:hAnsi="Segoe UI" w:cs="Segoe UI"/>
          <w:color w:val="000000" w:themeColor="text1"/>
        </w:rPr>
        <w:t xml:space="preserve"> responsibility for ensuring that IHPs are implemented, monitored and communicated to the relevant members of the school community. </w:t>
      </w:r>
      <w:bookmarkStart w:id="6" w:name="_Staff_training"/>
      <w:bookmarkEnd w:id="6"/>
    </w:p>
    <w:p w14:paraId="7F4DCD14" w14:textId="77777777" w:rsidR="002F2384" w:rsidRPr="00EC0B8D" w:rsidRDefault="002F2384" w:rsidP="002F2384">
      <w:pPr>
        <w:rPr>
          <w:rFonts w:ascii="Segoe UI" w:hAnsi="Segoe UI" w:cs="Segoe UI"/>
          <w:color w:val="000000" w:themeColor="text1"/>
        </w:rPr>
      </w:pPr>
    </w:p>
    <w:p w14:paraId="3E9CDF25" w14:textId="0ACD4146"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Staff training</w:t>
      </w:r>
    </w:p>
    <w:p w14:paraId="482642EC" w14:textId="77777777" w:rsidR="002F2384" w:rsidRPr="00EC0B8D" w:rsidRDefault="002F2384" w:rsidP="00BF3664">
      <w:pPr>
        <w:pStyle w:val="Heading1"/>
        <w:rPr>
          <w:rFonts w:ascii="Segoe UI" w:hAnsi="Segoe UI" w:cs="Segoe UI"/>
          <w:color w:val="000000" w:themeColor="text1"/>
          <w:sz w:val="22"/>
          <w:szCs w:val="22"/>
        </w:rPr>
      </w:pPr>
    </w:p>
    <w:p w14:paraId="232958FF" w14:textId="2E682565"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Designated staff members will be trained in how to administer </w:t>
      </w:r>
      <w:r w:rsidR="00167458" w:rsidRPr="00EC0B8D">
        <w:rPr>
          <w:rFonts w:ascii="Segoe UI" w:hAnsi="Segoe UI" w:cs="Segoe UI"/>
          <w:color w:val="000000" w:themeColor="text1"/>
        </w:rPr>
        <w:t>AAI</w:t>
      </w:r>
      <w:r w:rsidRPr="00EC0B8D">
        <w:rPr>
          <w:rFonts w:ascii="Segoe UI" w:hAnsi="Segoe UI" w:cs="Segoe UI"/>
          <w:color w:val="000000" w:themeColor="text1"/>
        </w:rPr>
        <w:t>, and the sequence of events to follow when doing so.</w:t>
      </w:r>
    </w:p>
    <w:p w14:paraId="0447FE3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In accordance with the Supporting Pupils with Medical Conditions Policy, staff members will receive appropriate training and support relevant to their level of responsibility,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assist pupils with managing their allergies.</w:t>
      </w:r>
    </w:p>
    <w:p w14:paraId="58F033B5" w14:textId="32D5333F"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school will arrange specialist training on </w:t>
      </w:r>
      <w:proofErr w:type="spellStart"/>
      <w:proofErr w:type="gramStart"/>
      <w:r w:rsidRPr="00EC0B8D">
        <w:rPr>
          <w:rFonts w:ascii="Segoe UI" w:hAnsi="Segoe UI" w:cs="Segoe UI"/>
          <w:color w:val="000000" w:themeColor="text1"/>
        </w:rPr>
        <w:t>a</w:t>
      </w:r>
      <w:proofErr w:type="spellEnd"/>
      <w:proofErr w:type="gramEnd"/>
      <w:r w:rsidRPr="00EC0B8D">
        <w:rPr>
          <w:rFonts w:ascii="Segoe UI" w:hAnsi="Segoe UI" w:cs="Segoe UI"/>
          <w:color w:val="000000" w:themeColor="text1"/>
        </w:rPr>
        <w:t xml:space="preserve"> </w:t>
      </w:r>
      <w:r w:rsidR="008E2DBF">
        <w:rPr>
          <w:rFonts w:ascii="Segoe UI" w:hAnsi="Segoe UI" w:cs="Segoe UI"/>
          <w:color w:val="000000" w:themeColor="text1"/>
        </w:rPr>
        <w:t>annual</w:t>
      </w:r>
      <w:r w:rsidRPr="00EC0B8D">
        <w:rPr>
          <w:rFonts w:ascii="Segoe UI" w:hAnsi="Segoe UI" w:cs="Segoe UI"/>
          <w:color w:val="000000" w:themeColor="text1"/>
        </w:rPr>
        <w:t xml:space="preserve"> basis where a pupil in the school has been diagnosed as being at risk of anaphylaxis.</w:t>
      </w:r>
    </w:p>
    <w:p w14:paraId="11FC9BA5" w14:textId="0A5C657C"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staff, e.g. kitchen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identify and monitor the correct food labelling and how to manage the removal and disposal of PPDS foods that do not meet the requirements set out in Natasha’s Law.</w:t>
      </w:r>
    </w:p>
    <w:p w14:paraId="22EBCA35" w14:textId="513B7978"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members of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consistently and accurately trace </w:t>
      </w:r>
      <w:r w:rsidRPr="00EC0B8D">
        <w:rPr>
          <w:rFonts w:ascii="Segoe UI" w:hAnsi="Segoe UI" w:cs="Segoe UI"/>
          <w:color w:val="000000" w:themeColor="text1"/>
        </w:rPr>
        <w:lastRenderedPageBreak/>
        <w:t>allergen-containing food routes through the school, from supplier delivery to consumption.</w:t>
      </w:r>
    </w:p>
    <w:p w14:paraId="4AB90EB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Designated staff members will be taught to:</w:t>
      </w:r>
    </w:p>
    <w:p w14:paraId="387797C5"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the range of signs and symptoms of severe allergic reactions.</w:t>
      </w:r>
    </w:p>
    <w:p w14:paraId="5F0626FF"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Respond appropriately to a request for help from another member of staff.</w:t>
      </w:r>
    </w:p>
    <w:p w14:paraId="0A12FAF4"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when emergency action is necessary.</w:t>
      </w:r>
    </w:p>
    <w:p w14:paraId="15320EDA"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Administer AAIs according to the manufacturer’s instructions.</w:t>
      </w:r>
    </w:p>
    <w:p w14:paraId="3C707B1E"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Make appropriate records of allergic reactions.</w:t>
      </w:r>
    </w:p>
    <w:p w14:paraId="422FF10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All staff members will:</w:t>
      </w:r>
    </w:p>
    <w:p w14:paraId="05FF1EC1" w14:textId="7BBB3D18" w:rsidR="00FE18D8" w:rsidRPr="00473913" w:rsidRDefault="00FE18D8"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473913">
        <w:rPr>
          <w:rFonts w:ascii="Segoe UI" w:hAnsi="Segoe UI" w:cs="Segoe UI"/>
          <w:color w:val="000000" w:themeColor="text1"/>
        </w:rPr>
        <w:t>Receive allergy awareness training at least annually.</w:t>
      </w:r>
    </w:p>
    <w:p w14:paraId="443EB685" w14:textId="5BC3EA44"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Be trained to </w:t>
      </w: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the range of signs and symptoms of an allergic reaction.</w:t>
      </w:r>
    </w:p>
    <w:p w14:paraId="34ECD466"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quickly anaphylaxis can progress to a life-threatening reaction, and that anaphylaxis can occur with prior mild to moderate symptoms.</w:t>
      </w:r>
    </w:p>
    <w:p w14:paraId="7C9D1CDA"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AAIs should be administered without delay as soon as anaphylaxis occurs.</w:t>
      </w:r>
    </w:p>
    <w:p w14:paraId="3268C232"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check if a pupil is on the Register of AAIs.</w:t>
      </w:r>
    </w:p>
    <w:p w14:paraId="77EEBA53"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access AAIs.</w:t>
      </w:r>
    </w:p>
    <w:p w14:paraId="1C6EEAE8"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who the designated members of staff are, and how to access their help.</w:t>
      </w:r>
    </w:p>
    <w:p w14:paraId="6636775B"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it may be necessary for staff members other than designated staff members to administer AAIs, e.g. in the event of a delay in response from the designated staff members, or a life-threatening situation.</w:t>
      </w:r>
    </w:p>
    <w:p w14:paraId="528DDD49"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how to administer an AAI should it be necessary.</w:t>
      </w:r>
    </w:p>
    <w:p w14:paraId="3E1D912F" w14:textId="1AD9B2E1" w:rsidR="002F2384" w:rsidRPr="003F4C6E" w:rsidRDefault="00BF3664" w:rsidP="002F238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the provisions of this policy</w:t>
      </w:r>
      <w:bookmarkStart w:id="7" w:name="_In_the_event"/>
      <w:bookmarkStart w:id="8" w:name="_Mild_and_moderate"/>
      <w:bookmarkEnd w:id="7"/>
      <w:bookmarkEnd w:id="8"/>
    </w:p>
    <w:p w14:paraId="6DB925E6" w14:textId="1B8450D4" w:rsidR="00BF3664" w:rsidRPr="00EC0B8D" w:rsidRDefault="00BF3664" w:rsidP="002F238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Mild to moderate allergic reaction</w:t>
      </w:r>
    </w:p>
    <w:p w14:paraId="2F284FE2" w14:textId="77777777" w:rsidR="003F4C6E" w:rsidRDefault="003F4C6E" w:rsidP="00BF3664">
      <w:pPr>
        <w:rPr>
          <w:rFonts w:ascii="Segoe UI" w:hAnsi="Segoe UI" w:cs="Segoe UI"/>
          <w:color w:val="000000" w:themeColor="text1"/>
        </w:rPr>
      </w:pPr>
    </w:p>
    <w:p w14:paraId="72EFD845" w14:textId="0A16FE59"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Mild to moderate symptoms of an allergic reaction include the following:</w:t>
      </w:r>
    </w:p>
    <w:p w14:paraId="7648C8AC"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lips, face or eyes</w:t>
      </w:r>
    </w:p>
    <w:p w14:paraId="61476731"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Itchy/tingling mouth</w:t>
      </w:r>
    </w:p>
    <w:p w14:paraId="0B4EB49F"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 or itchy skin rash</w:t>
      </w:r>
    </w:p>
    <w:p w14:paraId="6573E7DD"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 or vomiting</w:t>
      </w:r>
    </w:p>
    <w:p w14:paraId="2A92FAA7"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Sudden change in </w:t>
      </w:r>
      <w:proofErr w:type="spellStart"/>
      <w:r w:rsidRPr="00EC0B8D">
        <w:rPr>
          <w:rFonts w:ascii="Segoe UI" w:hAnsi="Segoe UI" w:cs="Segoe UI"/>
          <w:color w:val="000000" w:themeColor="text1"/>
        </w:rPr>
        <w:t>behaviour</w:t>
      </w:r>
      <w:proofErr w:type="spellEnd"/>
    </w:p>
    <w:p w14:paraId="63A6ABB0" w14:textId="18F339E9" w:rsidR="00BF3664" w:rsidRPr="00EC0B8D" w:rsidRDefault="00BF3664" w:rsidP="002F2384">
      <w:pPr>
        <w:rPr>
          <w:rFonts w:ascii="Segoe UI" w:hAnsi="Segoe UI" w:cs="Segoe UI"/>
          <w:color w:val="000000" w:themeColor="text1"/>
        </w:rPr>
      </w:pPr>
      <w:r w:rsidRPr="00EC0B8D">
        <w:rPr>
          <w:rFonts w:ascii="Segoe UI" w:hAnsi="Segoe UI" w:cs="Segoe UI"/>
          <w:color w:val="000000" w:themeColor="text1"/>
        </w:rPr>
        <w:t>If any of the above symptoms occur in a pupil, the nearest adult will stay with the pupil and refer to their IHP to determine appropriate next steps.</w:t>
      </w:r>
    </w:p>
    <w:p w14:paraId="31BA1953" w14:textId="77777777" w:rsidR="002F2384" w:rsidRPr="00EC0B8D" w:rsidRDefault="002F2384" w:rsidP="00BF3664">
      <w:pPr>
        <w:rPr>
          <w:rFonts w:ascii="Segoe UI" w:hAnsi="Segoe UI" w:cs="Segoe UI"/>
          <w:color w:val="000000" w:themeColor="text1"/>
          <w:shd w:val="clear" w:color="auto" w:fill="47D7AC"/>
        </w:rPr>
      </w:pPr>
    </w:p>
    <w:p w14:paraId="0C1562AC" w14:textId="5CB89F0A" w:rsidR="00BF3664" w:rsidRPr="00EC0B8D"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t xml:space="preserve">The pupil’s parents will be contacted immediately if a pupil suffers a mild to moderate allergic reaction, and if any medication has been administered. </w:t>
      </w:r>
    </w:p>
    <w:p w14:paraId="2B770AE5" w14:textId="726B7297" w:rsidR="00BF3664" w:rsidRPr="00473913" w:rsidRDefault="00BF3664" w:rsidP="002F2384">
      <w:pPr>
        <w:pStyle w:val="ListParagraph"/>
        <w:numPr>
          <w:ilvl w:val="0"/>
          <w:numId w:val="28"/>
        </w:numPr>
        <w:rPr>
          <w:rFonts w:ascii="Segoe UI" w:hAnsi="Segoe UI" w:cs="Segoe UI"/>
          <w:color w:val="000000" w:themeColor="text1"/>
        </w:rPr>
      </w:pPr>
      <w:proofErr w:type="gramStart"/>
      <w:r w:rsidRPr="00EC0B8D">
        <w:rPr>
          <w:rFonts w:ascii="Segoe UI" w:hAnsi="Segoe UI" w:cs="Segoe UI"/>
          <w:color w:val="000000" w:themeColor="text1"/>
        </w:rPr>
        <w:t>In the event that</w:t>
      </w:r>
      <w:proofErr w:type="gramEnd"/>
      <w:r w:rsidRPr="00EC0B8D">
        <w:rPr>
          <w:rFonts w:ascii="Segoe UI" w:hAnsi="Segoe UI" w:cs="Segoe UI"/>
          <w:color w:val="000000" w:themeColor="text1"/>
        </w:rPr>
        <w:t xml:space="preserve"> a pupil without a prescribed AAI, or who has not been medically diagnosed as being at risk of anaphylaxis, suffers an allergic reaction, a designated staff member will contact the emergency services and seek advice as to whether an AAI should be administered. </w:t>
      </w:r>
      <w:proofErr w:type="gramStart"/>
      <w:r w:rsidRPr="00EC0B8D">
        <w:rPr>
          <w:rFonts w:ascii="Segoe UI" w:hAnsi="Segoe UI" w:cs="Segoe UI"/>
          <w:color w:val="000000" w:themeColor="text1"/>
        </w:rPr>
        <w:t>An AAI</w:t>
      </w:r>
      <w:proofErr w:type="gramEnd"/>
      <w:r w:rsidRPr="00EC0B8D">
        <w:rPr>
          <w:rFonts w:ascii="Segoe UI" w:hAnsi="Segoe UI" w:cs="Segoe UI"/>
          <w:color w:val="000000" w:themeColor="text1"/>
        </w:rPr>
        <w:t xml:space="preserve"> will not be administered in these situations </w:t>
      </w:r>
      <w:r w:rsidRPr="00EC0B8D">
        <w:rPr>
          <w:rFonts w:ascii="Segoe UI" w:hAnsi="Segoe UI" w:cs="Segoe UI"/>
          <w:color w:val="000000" w:themeColor="text1"/>
        </w:rPr>
        <w:lastRenderedPageBreak/>
        <w:t>without contacting the emergency services</w:t>
      </w:r>
      <w:r w:rsidR="00BD707A">
        <w:rPr>
          <w:rFonts w:ascii="Segoe UI" w:hAnsi="Segoe UI" w:cs="Segoe UI"/>
          <w:color w:val="000000" w:themeColor="text1"/>
        </w:rPr>
        <w:t xml:space="preserve"> unless it is deemed life threatening and a trained member of staff </w:t>
      </w:r>
      <w:r w:rsidR="00C20438">
        <w:rPr>
          <w:rFonts w:ascii="Segoe UI" w:hAnsi="Segoe UI" w:cs="Segoe UI"/>
          <w:color w:val="000000" w:themeColor="text1"/>
        </w:rPr>
        <w:t xml:space="preserve">has identified signs of </w:t>
      </w:r>
      <w:r w:rsidR="00B25C69">
        <w:rPr>
          <w:rFonts w:ascii="Segoe UI" w:hAnsi="Segoe UI" w:cs="Segoe UI"/>
          <w:color w:val="000000" w:themeColor="text1"/>
        </w:rPr>
        <w:t>anaphylaxis</w:t>
      </w:r>
      <w:r w:rsidR="00C20438">
        <w:rPr>
          <w:rFonts w:ascii="Segoe UI" w:hAnsi="Segoe UI" w:cs="Segoe UI"/>
          <w:color w:val="000000" w:themeColor="text1"/>
        </w:rPr>
        <w:t xml:space="preserve">. In this instance it is important that both the AAI is </w:t>
      </w:r>
      <w:r w:rsidR="00B25C69">
        <w:rPr>
          <w:rFonts w:ascii="Segoe UI" w:hAnsi="Segoe UI" w:cs="Segoe UI"/>
          <w:color w:val="000000" w:themeColor="text1"/>
        </w:rPr>
        <w:t>administered</w:t>
      </w:r>
      <w:r w:rsidR="00C20438">
        <w:rPr>
          <w:rFonts w:ascii="Segoe UI" w:hAnsi="Segoe UI" w:cs="Segoe UI"/>
          <w:color w:val="000000" w:themeColor="text1"/>
        </w:rPr>
        <w:t xml:space="preserve"> and the emergency services call made </w:t>
      </w:r>
      <w:r w:rsidR="00B25C69" w:rsidRPr="00473913">
        <w:rPr>
          <w:rFonts w:ascii="Segoe UI" w:hAnsi="Segoe UI" w:cs="Segoe UI"/>
          <w:color w:val="000000" w:themeColor="text1"/>
        </w:rPr>
        <w:t>immediately.</w:t>
      </w:r>
    </w:p>
    <w:p w14:paraId="10E9C5B1" w14:textId="391FF5AF" w:rsidR="00BF3664" w:rsidRPr="00473913" w:rsidRDefault="00BF3664" w:rsidP="002F2384">
      <w:pPr>
        <w:pStyle w:val="ListParagraph"/>
        <w:numPr>
          <w:ilvl w:val="0"/>
          <w:numId w:val="28"/>
        </w:numPr>
        <w:rPr>
          <w:rFonts w:ascii="Segoe UI" w:hAnsi="Segoe UI" w:cs="Segoe UI"/>
          <w:color w:val="000000" w:themeColor="text1"/>
        </w:rPr>
      </w:pPr>
      <w:r w:rsidRPr="00473913">
        <w:rPr>
          <w:rFonts w:ascii="Segoe UI" w:hAnsi="Segoe UI" w:cs="Segoe UI"/>
          <w:color w:val="000000" w:themeColor="text1"/>
        </w:rPr>
        <w:t xml:space="preserve">For mild to moderate allergy symptoms, the pupil’s IHP will be </w:t>
      </w:r>
      <w:r w:rsidR="00167458" w:rsidRPr="00473913">
        <w:rPr>
          <w:rFonts w:ascii="Segoe UI" w:hAnsi="Segoe UI" w:cs="Segoe UI"/>
          <w:color w:val="000000" w:themeColor="text1"/>
        </w:rPr>
        <w:t>followed,</w:t>
      </w:r>
      <w:r w:rsidRPr="00473913">
        <w:rPr>
          <w:rFonts w:ascii="Segoe UI" w:hAnsi="Segoe UI" w:cs="Segoe UI"/>
          <w:color w:val="000000" w:themeColor="text1"/>
        </w:rPr>
        <w:t xml:space="preserve"> and the pupil will be monitored closely</w:t>
      </w:r>
      <w:r w:rsidR="00BA50F0" w:rsidRPr="00473913">
        <w:rPr>
          <w:rFonts w:ascii="Segoe UI" w:hAnsi="Segoe UI" w:cs="Segoe UI"/>
          <w:color w:val="000000" w:themeColor="text1"/>
        </w:rPr>
        <w:t>,</w:t>
      </w:r>
      <w:r w:rsidRPr="00473913">
        <w:rPr>
          <w:rFonts w:ascii="Segoe UI" w:hAnsi="Segoe UI" w:cs="Segoe UI"/>
          <w:color w:val="000000" w:themeColor="text1"/>
        </w:rPr>
        <w:t xml:space="preserve"> </w:t>
      </w:r>
      <w:r w:rsidR="00C402B8" w:rsidRPr="00473913">
        <w:rPr>
          <w:rFonts w:ascii="Segoe UI" w:hAnsi="Segoe UI" w:cs="Segoe UI"/>
          <w:color w:val="000000" w:themeColor="text1"/>
        </w:rPr>
        <w:t xml:space="preserve">and staff will </w:t>
      </w:r>
      <w:proofErr w:type="gramStart"/>
      <w:r w:rsidR="00C402B8" w:rsidRPr="00473913">
        <w:rPr>
          <w:rFonts w:ascii="Segoe UI" w:hAnsi="Segoe UI" w:cs="Segoe UI"/>
          <w:color w:val="000000" w:themeColor="text1"/>
        </w:rPr>
        <w:t>remain with the pupil at all times</w:t>
      </w:r>
      <w:proofErr w:type="gramEnd"/>
      <w:r w:rsidR="00C402B8" w:rsidRPr="00473913">
        <w:rPr>
          <w:rFonts w:ascii="Segoe UI" w:hAnsi="Segoe UI" w:cs="Segoe UI"/>
          <w:color w:val="000000" w:themeColor="text1"/>
        </w:rPr>
        <w:t xml:space="preserve"> and monitor for any signs that the reaction is progressing to anaphylaxis.</w:t>
      </w:r>
    </w:p>
    <w:p w14:paraId="5B09188E" w14:textId="77777777" w:rsidR="002F2384" w:rsidRPr="00473913" w:rsidRDefault="00BF3664" w:rsidP="002F2384">
      <w:pPr>
        <w:pStyle w:val="ListParagraph"/>
        <w:numPr>
          <w:ilvl w:val="0"/>
          <w:numId w:val="28"/>
        </w:numPr>
        <w:rPr>
          <w:rFonts w:ascii="Segoe UI" w:hAnsi="Segoe UI" w:cs="Segoe UI"/>
          <w:color w:val="000000" w:themeColor="text1"/>
        </w:rPr>
      </w:pPr>
      <w:r w:rsidRPr="00473913">
        <w:rPr>
          <w:rFonts w:ascii="Segoe UI" w:hAnsi="Segoe UI" w:cs="Segoe UI"/>
          <w:color w:val="000000" w:themeColor="text1"/>
        </w:rPr>
        <w:t>Should the reaction progress into anaphylaxis, the school will act in accordance with this policy. Where the pupil is required to go to the hospital, an ambulance will be called.</w:t>
      </w:r>
      <w:bookmarkStart w:id="9" w:name="_In_the_event_1"/>
      <w:bookmarkEnd w:id="9"/>
    </w:p>
    <w:p w14:paraId="24BFE8AC" w14:textId="77777777" w:rsidR="002F2384" w:rsidRPr="00473913" w:rsidRDefault="002F2384" w:rsidP="002F2384">
      <w:pPr>
        <w:pStyle w:val="ListParagraph"/>
        <w:ind w:left="720"/>
        <w:rPr>
          <w:rFonts w:ascii="Segoe UI" w:hAnsi="Segoe UI" w:cs="Segoe UI"/>
          <w:color w:val="000000" w:themeColor="text1"/>
        </w:rPr>
      </w:pPr>
    </w:p>
    <w:p w14:paraId="4FD1A3A2" w14:textId="5F11D7BD" w:rsidR="002F2384" w:rsidRPr="00473913" w:rsidRDefault="00056FB9" w:rsidP="002F2384">
      <w:pPr>
        <w:pStyle w:val="ListParagraph"/>
        <w:rPr>
          <w:rFonts w:ascii="Segoe UI" w:hAnsi="Segoe UI" w:cs="Segoe UI"/>
          <w:b/>
          <w:bCs/>
          <w:color w:val="000000" w:themeColor="text1"/>
          <w:u w:val="single"/>
        </w:rPr>
      </w:pPr>
      <w:r w:rsidRPr="00473913">
        <w:rPr>
          <w:rFonts w:ascii="Segoe UI" w:hAnsi="Segoe UI" w:cs="Segoe UI"/>
          <w:b/>
          <w:bCs/>
          <w:color w:val="000000" w:themeColor="text1"/>
          <w:u w:val="single"/>
        </w:rPr>
        <w:t xml:space="preserve">Emergency asthma inhalers and asthma actions </w:t>
      </w:r>
      <w:proofErr w:type="gramStart"/>
      <w:r w:rsidRPr="00473913">
        <w:rPr>
          <w:rFonts w:ascii="Segoe UI" w:hAnsi="Segoe UI" w:cs="Segoe UI"/>
          <w:b/>
          <w:bCs/>
          <w:color w:val="000000" w:themeColor="text1"/>
          <w:u w:val="single"/>
        </w:rPr>
        <w:t>plans</w:t>
      </w:r>
      <w:proofErr w:type="gramEnd"/>
    </w:p>
    <w:p w14:paraId="085F7276" w14:textId="77777777" w:rsidR="002F2384" w:rsidRPr="00473913" w:rsidRDefault="002F2384" w:rsidP="002F2384">
      <w:pPr>
        <w:pStyle w:val="ListParagraph"/>
        <w:rPr>
          <w:rFonts w:ascii="Segoe UI" w:hAnsi="Segoe UI" w:cs="Segoe UI"/>
          <w:color w:val="000000" w:themeColor="text1"/>
        </w:rPr>
      </w:pPr>
    </w:p>
    <w:p w14:paraId="74F83619" w14:textId="77777777" w:rsidR="00C27062"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 xml:space="preserve">The school </w:t>
      </w:r>
      <w:proofErr w:type="spellStart"/>
      <w:r w:rsidRPr="00473913">
        <w:rPr>
          <w:rFonts w:ascii="Segoe UI" w:hAnsi="Segoe UI" w:cs="Segoe UI"/>
          <w:color w:val="000000" w:themeColor="text1"/>
        </w:rPr>
        <w:t>recognises</w:t>
      </w:r>
      <w:proofErr w:type="spellEnd"/>
      <w:r w:rsidRPr="00473913">
        <w:rPr>
          <w:rFonts w:ascii="Segoe UI" w:hAnsi="Segoe UI" w:cs="Segoe UI"/>
          <w:color w:val="000000" w:themeColor="text1"/>
        </w:rPr>
        <w:t xml:space="preserve"> the link between allergies and asthma and the increased risk where both conditions are present.</w:t>
      </w:r>
    </w:p>
    <w:p w14:paraId="71405304" w14:textId="77777777" w:rsidR="00C27062"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Emergency salbutamol inhalers are maintained in line with statutory guidance and the school’s Asthma Policy.</w:t>
      </w:r>
    </w:p>
    <w:p w14:paraId="4159673B" w14:textId="44933373" w:rsidR="00056FB9"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Pupils may have Asthma Action Plans and school staff will respond accordingly.</w:t>
      </w:r>
    </w:p>
    <w:p w14:paraId="05BE37F7" w14:textId="77777777" w:rsidR="00056FB9" w:rsidRPr="00EC0B8D" w:rsidRDefault="00056FB9" w:rsidP="002F2384">
      <w:pPr>
        <w:pStyle w:val="ListParagraph"/>
        <w:rPr>
          <w:rFonts w:ascii="Segoe UI" w:hAnsi="Segoe UI" w:cs="Segoe UI"/>
          <w:color w:val="000000" w:themeColor="text1"/>
        </w:rPr>
      </w:pPr>
    </w:p>
    <w:p w14:paraId="23C8E6DF" w14:textId="387F57FE" w:rsidR="00BF3664" w:rsidRPr="00473913" w:rsidRDefault="00BF3664" w:rsidP="002F2384">
      <w:pPr>
        <w:pStyle w:val="ListParagraph"/>
        <w:rPr>
          <w:rFonts w:ascii="Segoe UI" w:hAnsi="Segoe UI" w:cs="Segoe UI"/>
          <w:b/>
          <w:bCs/>
          <w:color w:val="000000" w:themeColor="text1"/>
          <w:u w:val="single"/>
        </w:rPr>
      </w:pPr>
      <w:r w:rsidRPr="00473913">
        <w:rPr>
          <w:rFonts w:ascii="Segoe UI" w:hAnsi="Segoe UI" w:cs="Segoe UI"/>
          <w:b/>
          <w:bCs/>
          <w:color w:val="000000" w:themeColor="text1"/>
          <w:u w:val="single"/>
        </w:rPr>
        <w:t>Managing anaphylaxis</w:t>
      </w:r>
    </w:p>
    <w:p w14:paraId="0D407ADF" w14:textId="77777777" w:rsidR="002F2384" w:rsidRPr="00473913" w:rsidRDefault="002F2384" w:rsidP="002F2384">
      <w:pPr>
        <w:pStyle w:val="ListParagraph"/>
        <w:rPr>
          <w:rFonts w:ascii="Segoe UI" w:hAnsi="Segoe UI" w:cs="Segoe UI"/>
          <w:b/>
          <w:bCs/>
          <w:color w:val="000000" w:themeColor="text1"/>
          <w:u w:val="single"/>
        </w:rPr>
      </w:pPr>
    </w:p>
    <w:p w14:paraId="6D4DC8F5" w14:textId="04931AC6"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 xml:space="preserve">In the event of anaphylaxis, the nearest adult will lay the pupil flat on the floor and try to ensure the pupil suffering an allergic reaction remains as still as possible; if the pupil is feeling weak, dizzy, appears pale and is sweating their legs will be raised. A designated staff member will be called for help and the emergency services contacted immediately. The designated staff member will administer </w:t>
      </w:r>
      <w:r w:rsidR="00167458" w:rsidRPr="00473913">
        <w:rPr>
          <w:rFonts w:ascii="Segoe UI" w:hAnsi="Segoe UI" w:cs="Segoe UI"/>
          <w:color w:val="000000" w:themeColor="text1"/>
        </w:rPr>
        <w:t>AAI</w:t>
      </w:r>
      <w:r w:rsidRPr="00473913">
        <w:rPr>
          <w:rFonts w:ascii="Segoe UI" w:hAnsi="Segoe UI" w:cs="Segoe UI"/>
          <w:color w:val="000000" w:themeColor="text1"/>
        </w:rPr>
        <w:t xml:space="preserve"> to the pupil. </w:t>
      </w:r>
      <w:r w:rsidR="00077107" w:rsidRPr="00473913">
        <w:rPr>
          <w:rFonts w:ascii="Segoe UI" w:hAnsi="Segoe UI" w:cs="Segoe UI"/>
          <w:color w:val="000000" w:themeColor="text1"/>
        </w:rPr>
        <w:t xml:space="preserve">Spare AAIs may be administered in accordance with the school's emergency arrangements where appropriate parental consent has previously been </w:t>
      </w:r>
      <w:proofErr w:type="gramStart"/>
      <w:r w:rsidR="00077107" w:rsidRPr="00473913">
        <w:rPr>
          <w:rFonts w:ascii="Segoe UI" w:hAnsi="Segoe UI" w:cs="Segoe UI"/>
          <w:color w:val="000000" w:themeColor="text1"/>
        </w:rPr>
        <w:t>obtained</w:t>
      </w:r>
      <w:proofErr w:type="gramEnd"/>
      <w:r w:rsidR="00077107" w:rsidRPr="00473913">
        <w:rPr>
          <w:rFonts w:ascii="Segoe UI" w:hAnsi="Segoe UI" w:cs="Segoe UI"/>
          <w:color w:val="000000" w:themeColor="text1"/>
        </w:rPr>
        <w:t xml:space="preserve"> and the pupil meets the criteria for use of the spare AAI.</w:t>
      </w:r>
    </w:p>
    <w:p w14:paraId="2636715C" w14:textId="77777777" w:rsidR="002F2384" w:rsidRPr="00473913" w:rsidRDefault="002F2384" w:rsidP="002F2384">
      <w:pPr>
        <w:rPr>
          <w:rFonts w:ascii="Segoe UI" w:hAnsi="Segoe UI" w:cs="Segoe UI"/>
          <w:color w:val="000000" w:themeColor="text1"/>
        </w:rPr>
      </w:pPr>
    </w:p>
    <w:p w14:paraId="5C2357F0" w14:textId="659AF282" w:rsidR="00BF3664" w:rsidRPr="00473913" w:rsidRDefault="00167458"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w:t>
      </w:r>
      <w:r w:rsidR="00BF3664" w:rsidRPr="00473913">
        <w:rPr>
          <w:rFonts w:ascii="Segoe UI" w:hAnsi="Segoe UI" w:cs="Segoe UI"/>
          <w:color w:val="000000" w:themeColor="text1"/>
        </w:rPr>
        <w:t xml:space="preserve"> there is any delay in contacting designated staff members, the nearest staff member will administer the AAI.</w:t>
      </w:r>
    </w:p>
    <w:p w14:paraId="52F1729F"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necessary, other staff members may assist the designated staff members with administering AAIs.</w:t>
      </w:r>
    </w:p>
    <w:p w14:paraId="68C01068" w14:textId="77777777" w:rsidR="002F2384" w:rsidRPr="00473913" w:rsidRDefault="002F2384" w:rsidP="002F2384">
      <w:pPr>
        <w:rPr>
          <w:rFonts w:ascii="Segoe UI" w:hAnsi="Segoe UI" w:cs="Segoe UI"/>
          <w:color w:val="000000" w:themeColor="text1"/>
        </w:rPr>
      </w:pPr>
    </w:p>
    <w:p w14:paraId="13C70ED6"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A member of staff will stay with the pupil until the emergency services arrive – the pupil will remain lying flat and still. If the pupil’s condition deteriorates after initially contacting the emergency services, a second call will be made to ensure an ambulance has been dispatched.</w:t>
      </w:r>
    </w:p>
    <w:p w14:paraId="2B3E5E04" w14:textId="77777777" w:rsidR="002F2384" w:rsidRPr="00473913" w:rsidRDefault="002F2384" w:rsidP="002F2384">
      <w:pPr>
        <w:rPr>
          <w:rFonts w:ascii="Segoe UI" w:hAnsi="Segoe UI" w:cs="Segoe UI"/>
          <w:color w:val="000000" w:themeColor="text1"/>
        </w:rPr>
      </w:pPr>
    </w:p>
    <w:p w14:paraId="5690EFBF"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The headteacher will be contacted immediately, as well as a suitably trained individual, such as a first aider.</w:t>
      </w:r>
    </w:p>
    <w:p w14:paraId="114A6195"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the pupil stops breathing, a suitably trained member of staff will administer CPR.</w:t>
      </w:r>
    </w:p>
    <w:p w14:paraId="0E007437" w14:textId="77777777" w:rsidR="002F2384" w:rsidRPr="00473913" w:rsidRDefault="002F2384" w:rsidP="002F2384">
      <w:pPr>
        <w:rPr>
          <w:rFonts w:ascii="Segoe UI" w:hAnsi="Segoe UI" w:cs="Segoe UI"/>
          <w:color w:val="000000" w:themeColor="text1"/>
        </w:rPr>
      </w:pPr>
    </w:p>
    <w:p w14:paraId="6D8E59E2"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there is no improvement after five minutes, a further dose of adrenaline will be administered using another AAI, if available.</w:t>
      </w:r>
    </w:p>
    <w:p w14:paraId="70815884" w14:textId="77777777" w:rsidR="002F2384" w:rsidRPr="00473913" w:rsidRDefault="002F2384" w:rsidP="002F2384">
      <w:pPr>
        <w:rPr>
          <w:rFonts w:ascii="Segoe UI" w:hAnsi="Segoe UI" w:cs="Segoe UI"/>
          <w:color w:val="000000" w:themeColor="text1"/>
        </w:rPr>
      </w:pPr>
    </w:p>
    <w:p w14:paraId="091B1B41" w14:textId="58D7D2DA" w:rsidR="00BF3664" w:rsidRPr="00473913" w:rsidRDefault="00BF3664" w:rsidP="002F2384">
      <w:pPr>
        <w:pStyle w:val="ListParagraph"/>
        <w:numPr>
          <w:ilvl w:val="0"/>
          <w:numId w:val="32"/>
        </w:numPr>
        <w:ind w:left="360"/>
        <w:rPr>
          <w:rFonts w:ascii="Segoe UI" w:hAnsi="Segoe UI" w:cs="Segoe UI"/>
          <w:color w:val="000000" w:themeColor="text1"/>
        </w:rPr>
      </w:pPr>
      <w:proofErr w:type="gramStart"/>
      <w:r w:rsidRPr="00473913">
        <w:rPr>
          <w:rFonts w:ascii="Segoe UI" w:hAnsi="Segoe UI" w:cs="Segoe UI"/>
          <w:color w:val="000000" w:themeColor="text1"/>
        </w:rPr>
        <w:lastRenderedPageBreak/>
        <w:t>In the event that</w:t>
      </w:r>
      <w:proofErr w:type="gramEnd"/>
      <w:r w:rsidRPr="00473913">
        <w:rPr>
          <w:rFonts w:ascii="Segoe UI" w:hAnsi="Segoe UI" w:cs="Segoe UI"/>
          <w:color w:val="000000" w:themeColor="text1"/>
        </w:rPr>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r w:rsidR="00932D25" w:rsidRPr="00473913">
        <w:rPr>
          <w:rFonts w:ascii="Segoe UI" w:hAnsi="Segoe UI" w:cs="Segoe UI"/>
          <w:color w:val="000000" w:themeColor="text1"/>
        </w:rPr>
        <w:t>. Emergency services consent will be accepted where parental consent cannot be obtained due to the urgency of the emergency need.</w:t>
      </w:r>
    </w:p>
    <w:p w14:paraId="4A97054D" w14:textId="77777777" w:rsidR="002F2384" w:rsidRPr="00EC0B8D" w:rsidRDefault="002F2384" w:rsidP="00BF3664">
      <w:pPr>
        <w:rPr>
          <w:rFonts w:ascii="Segoe UI" w:hAnsi="Segoe UI" w:cs="Segoe UI"/>
          <w:color w:val="000000" w:themeColor="text1"/>
        </w:rPr>
      </w:pPr>
    </w:p>
    <w:p w14:paraId="6FF152AB"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designated staff member will contact the pupil’s parents as soon as is possible.</w:t>
      </w:r>
    </w:p>
    <w:p w14:paraId="17FD63F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Upon arrival of the emergency services, the following information will be provided:</w:t>
      </w:r>
    </w:p>
    <w:p w14:paraId="6EF06EF7"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Any known allergens the pupil has</w:t>
      </w:r>
    </w:p>
    <w:p w14:paraId="18DDE614"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possible causes of the reaction, e.g. certain food</w:t>
      </w:r>
    </w:p>
    <w:p w14:paraId="13D059EC"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time the AAI was administered – including the time of the second dose, if this was administered</w:t>
      </w:r>
    </w:p>
    <w:p w14:paraId="3B165F3E"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Any used AAIs will be given to paramedics.</w:t>
      </w:r>
    </w:p>
    <w:p w14:paraId="6450A3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ensure that the pupil is given plenty of space, moving other pupils to a different room where necessary. </w:t>
      </w:r>
    </w:p>
    <w:p w14:paraId="22CD1268" w14:textId="77777777" w:rsidR="002F2384" w:rsidRPr="00EC0B8D" w:rsidRDefault="002F2384" w:rsidP="00BF3664">
      <w:pPr>
        <w:rPr>
          <w:rFonts w:ascii="Segoe UI" w:hAnsi="Segoe UI" w:cs="Segoe UI"/>
          <w:color w:val="000000" w:themeColor="text1"/>
        </w:rPr>
      </w:pPr>
    </w:p>
    <w:p w14:paraId="0496337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remain calm, ensuring that the pupil feels comfortable and is appropriately supported. </w:t>
      </w:r>
    </w:p>
    <w:p w14:paraId="114047CD"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 member of staff will accompany the pupil to hospital in the absence of their parents. </w:t>
      </w:r>
    </w:p>
    <w:p w14:paraId="4E9D1B5B" w14:textId="77777777" w:rsidR="002F2384" w:rsidRPr="00EC0B8D" w:rsidRDefault="002F2384" w:rsidP="00BF3664">
      <w:pPr>
        <w:rPr>
          <w:rFonts w:ascii="Segoe UI" w:hAnsi="Segoe UI" w:cs="Segoe UI"/>
          <w:color w:val="000000" w:themeColor="text1"/>
        </w:rPr>
      </w:pPr>
    </w:p>
    <w:p w14:paraId="6A0F3D7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a pupil is taken to hospital by ambulance, two members of staff will accompany them. </w:t>
      </w:r>
    </w:p>
    <w:p w14:paraId="3D010DEB" w14:textId="77777777" w:rsidR="002F2384" w:rsidRPr="00EC0B8D" w:rsidRDefault="002F2384" w:rsidP="00BF3664">
      <w:pPr>
        <w:rPr>
          <w:rFonts w:ascii="Segoe UI" w:hAnsi="Segoe UI" w:cs="Segoe UI"/>
          <w:color w:val="000000" w:themeColor="text1"/>
        </w:rPr>
      </w:pPr>
    </w:p>
    <w:p w14:paraId="65B5EEB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copy of the Register of AAIs will be held in each classroom for easy access in the event of an allergic reaction.</w:t>
      </w:r>
    </w:p>
    <w:p w14:paraId="7BDF5DE9" w14:textId="77777777" w:rsidR="002F2384" w:rsidRPr="00EC0B8D" w:rsidRDefault="002F2384" w:rsidP="00BF3664">
      <w:pPr>
        <w:rPr>
          <w:rFonts w:ascii="Segoe UI" w:hAnsi="Segoe UI" w:cs="Segoe UI"/>
          <w:color w:val="000000" w:themeColor="text1"/>
        </w:rPr>
      </w:pPr>
    </w:p>
    <w:p w14:paraId="1EEDE0A0" w14:textId="09A797E1" w:rsidR="002F2384" w:rsidRDefault="00BF3664" w:rsidP="002F2384">
      <w:pPr>
        <w:rPr>
          <w:rFonts w:ascii="Segoe UI" w:hAnsi="Segoe UI" w:cs="Segoe UI"/>
          <w:color w:val="000000" w:themeColor="text1"/>
        </w:rPr>
      </w:pPr>
      <w:r w:rsidRPr="00EC0B8D">
        <w:rPr>
          <w:rFonts w:ascii="Segoe UI" w:hAnsi="Segoe UI" w:cs="Segoe UI"/>
          <w:color w:val="000000" w:themeColor="text1"/>
        </w:rPr>
        <w:t xml:space="preserve">Following the occurrence of an allergic reaction, the SLT, in conjunction with the school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will review the adequacy of the school’s response and will consider the need for any additional support, training or other corrective action.</w:t>
      </w:r>
    </w:p>
    <w:p w14:paraId="6525FFDB" w14:textId="77777777" w:rsidR="00D54525" w:rsidRDefault="00D54525" w:rsidP="002F2384">
      <w:pPr>
        <w:rPr>
          <w:rFonts w:ascii="Segoe UI" w:hAnsi="Segoe UI" w:cs="Segoe UI"/>
          <w:color w:val="000000" w:themeColor="text1"/>
        </w:rPr>
      </w:pPr>
    </w:p>
    <w:p w14:paraId="7D1BDA7B" w14:textId="79548467" w:rsidR="00D54525" w:rsidRPr="00BF644F" w:rsidRDefault="00BF644F" w:rsidP="002F2384">
      <w:pPr>
        <w:rPr>
          <w:rFonts w:ascii="Segoe UI" w:hAnsi="Segoe UI" w:cs="Segoe UI"/>
          <w:color w:val="000000" w:themeColor="text1"/>
          <w:lang w:val="en-GB"/>
        </w:rPr>
      </w:pPr>
      <w:r w:rsidRPr="00A13D26">
        <w:rPr>
          <w:rFonts w:ascii="Segoe UI" w:hAnsi="Segoe UI" w:cs="Segoe UI"/>
          <w:color w:val="000000" w:themeColor="text1"/>
          <w:lang w:val="en-GB"/>
        </w:rPr>
        <w:t>Following any serious allergic reaction or near miss, the school will undertake a review of the incident to identify lessons learned and any improvements required to policies, procedures, training or risk assessments.</w:t>
      </w:r>
    </w:p>
    <w:p w14:paraId="6FCB244E" w14:textId="77777777" w:rsidR="002F2384" w:rsidRDefault="002F2384" w:rsidP="002F2384">
      <w:pPr>
        <w:rPr>
          <w:rFonts w:ascii="Segoe UI" w:hAnsi="Segoe UI" w:cs="Segoe UI"/>
          <w:color w:val="000000" w:themeColor="text1"/>
        </w:rPr>
      </w:pPr>
    </w:p>
    <w:p w14:paraId="78A874D3" w14:textId="7A8661AA" w:rsidR="007F4217" w:rsidRPr="00A13D26" w:rsidRDefault="00006C2F" w:rsidP="002F2384">
      <w:pPr>
        <w:rPr>
          <w:rFonts w:ascii="Segoe UI" w:hAnsi="Segoe UI" w:cs="Segoe UI"/>
          <w:b/>
          <w:bCs/>
          <w:color w:val="000000" w:themeColor="text1"/>
          <w:u w:val="single"/>
        </w:rPr>
      </w:pPr>
      <w:r w:rsidRPr="00A13D26">
        <w:rPr>
          <w:rFonts w:ascii="Segoe UI" w:hAnsi="Segoe UI" w:cs="Segoe UI"/>
          <w:b/>
          <w:bCs/>
          <w:color w:val="000000" w:themeColor="text1"/>
          <w:u w:val="single"/>
        </w:rPr>
        <w:t>Information sharing and data protection</w:t>
      </w:r>
    </w:p>
    <w:p w14:paraId="3C88024B" w14:textId="77777777" w:rsidR="007F4217" w:rsidRPr="00A13D26" w:rsidRDefault="007F4217" w:rsidP="002F2384">
      <w:pPr>
        <w:rPr>
          <w:rFonts w:ascii="Segoe UI" w:hAnsi="Segoe UI" w:cs="Segoe UI"/>
          <w:color w:val="000000" w:themeColor="text1"/>
        </w:rPr>
      </w:pPr>
    </w:p>
    <w:p w14:paraId="4038E4FD" w14:textId="77777777" w:rsidR="003D4F30"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Allergy information will be shared only with staff who require it to safeguard pupils.</w:t>
      </w:r>
    </w:p>
    <w:p w14:paraId="16EFACD7" w14:textId="77777777" w:rsidR="003D4F30"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Information will be processed in accordance with UK GDPR and the school’s Data Protection Policy.</w:t>
      </w:r>
    </w:p>
    <w:p w14:paraId="73E2D1A5" w14:textId="77187F33" w:rsidR="007F4217"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 xml:space="preserve">Data will be kept secure, accurate and accessible only to </w:t>
      </w:r>
      <w:proofErr w:type="spellStart"/>
      <w:r w:rsidRPr="00A13D26">
        <w:rPr>
          <w:rFonts w:ascii="Segoe UI" w:hAnsi="Segoe UI" w:cs="Segoe UI"/>
          <w:color w:val="000000" w:themeColor="text1"/>
        </w:rPr>
        <w:t>authorised</w:t>
      </w:r>
      <w:proofErr w:type="spellEnd"/>
      <w:r w:rsidRPr="00A13D26">
        <w:rPr>
          <w:rFonts w:ascii="Segoe UI" w:hAnsi="Segoe UI" w:cs="Segoe UI"/>
          <w:color w:val="000000" w:themeColor="text1"/>
        </w:rPr>
        <w:t xml:space="preserve"> </w:t>
      </w:r>
      <w:r w:rsidR="00BE6BC6" w:rsidRPr="00A13D26">
        <w:rPr>
          <w:rFonts w:ascii="Segoe UI" w:hAnsi="Segoe UI" w:cs="Segoe UI"/>
          <w:color w:val="000000" w:themeColor="text1"/>
        </w:rPr>
        <w:t xml:space="preserve">school </w:t>
      </w:r>
      <w:r w:rsidRPr="00A13D26">
        <w:rPr>
          <w:rFonts w:ascii="Segoe UI" w:hAnsi="Segoe UI" w:cs="Segoe UI"/>
          <w:color w:val="000000" w:themeColor="text1"/>
        </w:rPr>
        <w:t>staff.</w:t>
      </w:r>
    </w:p>
    <w:p w14:paraId="708F9627" w14:textId="77777777" w:rsidR="007F4217" w:rsidRPr="00A13D26" w:rsidRDefault="007F4217" w:rsidP="002F2384">
      <w:pPr>
        <w:rPr>
          <w:rFonts w:ascii="Segoe UI" w:hAnsi="Segoe UI" w:cs="Segoe UI"/>
          <w:color w:val="000000" w:themeColor="text1"/>
        </w:rPr>
      </w:pPr>
    </w:p>
    <w:p w14:paraId="189F67FD" w14:textId="26CF0A4E" w:rsidR="00BF3664" w:rsidRPr="00A13D26" w:rsidRDefault="00BF3664" w:rsidP="002F2384">
      <w:pPr>
        <w:rPr>
          <w:rFonts w:ascii="Segoe UI" w:hAnsi="Segoe UI" w:cs="Segoe UI"/>
          <w:b/>
          <w:bCs/>
          <w:color w:val="000000" w:themeColor="text1"/>
          <w:u w:val="single"/>
        </w:rPr>
      </w:pPr>
      <w:r w:rsidRPr="00A13D26">
        <w:rPr>
          <w:rFonts w:ascii="Segoe UI" w:hAnsi="Segoe UI" w:cs="Segoe UI"/>
          <w:b/>
          <w:bCs/>
          <w:color w:val="000000" w:themeColor="text1"/>
          <w:u w:val="single"/>
        </w:rPr>
        <w:t>Monitoring and review</w:t>
      </w:r>
    </w:p>
    <w:p w14:paraId="37A906C3" w14:textId="77777777" w:rsidR="002F2384" w:rsidRPr="00A13D26" w:rsidRDefault="002F2384" w:rsidP="002F2384">
      <w:pPr>
        <w:rPr>
          <w:rFonts w:ascii="Segoe UI" w:hAnsi="Segoe UI" w:cs="Segoe UI"/>
          <w:color w:val="000000" w:themeColor="text1"/>
        </w:rPr>
      </w:pPr>
    </w:p>
    <w:p w14:paraId="6FBE616B" w14:textId="10945032" w:rsidR="00937DB6" w:rsidRDefault="00937DB6" w:rsidP="00BF3664">
      <w:pPr>
        <w:rPr>
          <w:rFonts w:ascii="Segoe UI" w:hAnsi="Segoe UI" w:cs="Segoe UI"/>
          <w:color w:val="000000" w:themeColor="text1"/>
        </w:rPr>
      </w:pPr>
      <w:r w:rsidRPr="00A13D26">
        <w:rPr>
          <w:rFonts w:ascii="Segoe UI" w:hAnsi="Segoe UI" w:cs="Segoe UI"/>
          <w:color w:val="000000" w:themeColor="text1"/>
        </w:rPr>
        <w:t>This policy is published on the school website, available on request, and covered through staff induction and annual training.</w:t>
      </w:r>
    </w:p>
    <w:p w14:paraId="36652130" w14:textId="7CCA161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lastRenderedPageBreak/>
        <w:t>The headteacher is responsible for reviewing this policy annually.</w:t>
      </w:r>
    </w:p>
    <w:p w14:paraId="60B704D4"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effectiveness of this policy will be monitored and evaluated by all members of staff. Any concerns will be reported to the headteacher immediately. </w:t>
      </w:r>
    </w:p>
    <w:p w14:paraId="68412369" w14:textId="77777777" w:rsidR="00BF3664" w:rsidRPr="00A13D26" w:rsidRDefault="00BF3664" w:rsidP="00BF3664">
      <w:pPr>
        <w:rPr>
          <w:rFonts w:ascii="Segoe UI" w:hAnsi="Segoe UI" w:cs="Segoe UI"/>
          <w:color w:val="000000" w:themeColor="text1"/>
        </w:rPr>
      </w:pPr>
      <w:r w:rsidRPr="00EC0B8D">
        <w:rPr>
          <w:rFonts w:ascii="Segoe UI" w:hAnsi="Segoe UI" w:cs="Segoe UI"/>
          <w:color w:val="000000" w:themeColor="text1"/>
        </w:rPr>
        <w:t xml:space="preserve">Following each occurrence of an allergic reaction, this policy and pupils’ IHPs will be updated </w:t>
      </w:r>
      <w:r w:rsidRPr="00A13D26">
        <w:rPr>
          <w:rFonts w:ascii="Segoe UI" w:hAnsi="Segoe UI" w:cs="Segoe UI"/>
          <w:color w:val="000000" w:themeColor="text1"/>
        </w:rPr>
        <w:t>and amended as necessary.</w:t>
      </w:r>
    </w:p>
    <w:p w14:paraId="64BF0724" w14:textId="3F6273C3" w:rsidR="00886737" w:rsidRPr="00A13D26" w:rsidRDefault="00886737" w:rsidP="00BF3664">
      <w:pPr>
        <w:rPr>
          <w:rFonts w:ascii="Segoe UI" w:hAnsi="Segoe UI" w:cs="Segoe UI"/>
          <w:color w:val="000000" w:themeColor="text1"/>
        </w:rPr>
      </w:pPr>
      <w:r w:rsidRPr="00A13D26">
        <w:rPr>
          <w:rFonts w:ascii="Segoe UI" w:hAnsi="Segoe UI" w:cs="Segoe UI"/>
          <w:color w:val="000000" w:themeColor="text1"/>
        </w:rPr>
        <w:t>Allergic reactions, serious incidents and near misses will be recorded, reviewed and used to identify improvements to allergy safety arrangements.</w:t>
      </w:r>
    </w:p>
    <w:p w14:paraId="6AA5455E" w14:textId="77777777" w:rsidR="005002B1" w:rsidRPr="00A13D26" w:rsidRDefault="005002B1" w:rsidP="00D74BDF">
      <w:pPr>
        <w:pBdr>
          <w:bottom w:val="single" w:sz="4" w:space="1" w:color="auto"/>
        </w:pBdr>
        <w:rPr>
          <w:rFonts w:ascii="Segoe UI" w:hAnsi="Segoe UI" w:cs="Segoe UI"/>
          <w:color w:val="000000" w:themeColor="text1"/>
          <w:spacing w:val="-4"/>
        </w:rPr>
      </w:pPr>
    </w:p>
    <w:p w14:paraId="22C3B4C0" w14:textId="77777777" w:rsidR="00D74BDF" w:rsidRPr="00A13D26" w:rsidRDefault="00D74BDF" w:rsidP="00C16E3D">
      <w:pPr>
        <w:rPr>
          <w:rFonts w:ascii="Segoe UI" w:hAnsi="Segoe UI" w:cs="Segoe UI"/>
          <w:color w:val="000000" w:themeColor="text1"/>
          <w:spacing w:val="-4"/>
        </w:rPr>
      </w:pPr>
    </w:p>
    <w:p w14:paraId="6F32D0C8" w14:textId="7D145E15" w:rsidR="00D74BDF" w:rsidRPr="00EC0B8D" w:rsidRDefault="00D74BDF" w:rsidP="00C16E3D">
      <w:pPr>
        <w:rPr>
          <w:rFonts w:ascii="Segoe UI" w:hAnsi="Segoe UI" w:cs="Segoe UI"/>
          <w:color w:val="000000" w:themeColor="text1"/>
          <w:spacing w:val="-4"/>
        </w:rPr>
      </w:pPr>
      <w:r w:rsidRPr="00A13D26">
        <w:rPr>
          <w:rFonts w:ascii="Segoe UI" w:hAnsi="Segoe UI" w:cs="Segoe UI"/>
          <w:color w:val="000000" w:themeColor="text1"/>
          <w:spacing w:val="-4"/>
        </w:rPr>
        <w:t>This policy has been developed</w:t>
      </w:r>
      <w:r w:rsidR="00CC1364" w:rsidRPr="00A13D26">
        <w:rPr>
          <w:rFonts w:ascii="Segoe UI" w:hAnsi="Segoe UI" w:cs="Segoe UI"/>
          <w:color w:val="000000" w:themeColor="text1"/>
          <w:spacing w:val="-4"/>
        </w:rPr>
        <w:t xml:space="preserve"> </w:t>
      </w:r>
      <w:r w:rsidR="005B6238" w:rsidRPr="00A13D26">
        <w:rPr>
          <w:rFonts w:ascii="Segoe UI" w:hAnsi="Segoe UI" w:cs="Segoe UI"/>
          <w:color w:val="000000" w:themeColor="text1"/>
          <w:spacing w:val="-4"/>
        </w:rPr>
        <w:t xml:space="preserve">in relation to </w:t>
      </w:r>
      <w:r w:rsidR="00CC1364" w:rsidRPr="00A13D26">
        <w:rPr>
          <w:rFonts w:ascii="Segoe UI" w:hAnsi="Segoe UI" w:cs="Segoe UI"/>
          <w:color w:val="000000" w:themeColor="text1"/>
          <w:spacing w:val="-4"/>
        </w:rPr>
        <w:t xml:space="preserve">The </w:t>
      </w:r>
      <w:r w:rsidRPr="00A13D26">
        <w:rPr>
          <w:rFonts w:ascii="Segoe UI" w:hAnsi="Segoe UI" w:cs="Segoe UI"/>
          <w:color w:val="000000" w:themeColor="text1"/>
          <w:spacing w:val="-4"/>
        </w:rPr>
        <w:t xml:space="preserve">Department for Education's statutory guidance </w:t>
      </w:r>
      <w:r w:rsidRPr="00A13D26">
        <w:rPr>
          <w:rFonts w:ascii="Segoe UI" w:hAnsi="Segoe UI" w:cs="Segoe UI"/>
          <w:i/>
          <w:iCs/>
          <w:color w:val="000000" w:themeColor="text1"/>
          <w:spacing w:val="-4"/>
        </w:rPr>
        <w:t>Supporting Pupils at School with Medical Conditions</w:t>
      </w:r>
      <w:r w:rsidRPr="00A13D26">
        <w:rPr>
          <w:rFonts w:ascii="Segoe UI" w:hAnsi="Segoe UI" w:cs="Segoe UI"/>
          <w:color w:val="000000" w:themeColor="text1"/>
          <w:spacing w:val="-4"/>
        </w:rPr>
        <w:t xml:space="preserve"> and the Department for Education's </w:t>
      </w:r>
      <w:r w:rsidRPr="00A13D26">
        <w:rPr>
          <w:rFonts w:ascii="Segoe UI" w:hAnsi="Segoe UI" w:cs="Segoe UI"/>
          <w:i/>
          <w:iCs/>
          <w:color w:val="000000" w:themeColor="text1"/>
          <w:spacing w:val="-4"/>
        </w:rPr>
        <w:t>Allergy Guidance for Schools</w:t>
      </w:r>
      <w:r w:rsidRPr="00A13D26">
        <w:rPr>
          <w:rFonts w:ascii="Segoe UI" w:hAnsi="Segoe UI" w:cs="Segoe UI"/>
          <w:color w:val="000000" w:themeColor="text1"/>
          <w:spacing w:val="-4"/>
        </w:rPr>
        <w:t xml:space="preserve"> (2026), together with relevant food safety and medicines legislation.</w:t>
      </w:r>
    </w:p>
    <w:sectPr w:rsidR="00D74BDF" w:rsidRPr="00EC0B8D" w:rsidSect="005F3F3A">
      <w:pgSz w:w="11900" w:h="16840"/>
      <w:pgMar w:top="1440" w:right="1440" w:bottom="1440" w:left="1440" w:header="709" w:footer="709"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5746D" w14:textId="77777777" w:rsidR="00E2254F" w:rsidRDefault="00E2254F">
      <w:r>
        <w:separator/>
      </w:r>
    </w:p>
  </w:endnote>
  <w:endnote w:type="continuationSeparator" w:id="0">
    <w:p w14:paraId="03FE22C9" w14:textId="77777777" w:rsidR="00E2254F" w:rsidRDefault="00E22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Pro Light">
    <w:altName w:val="Arial"/>
    <w:charset w:val="00"/>
    <w:family w:val="swiss"/>
    <w:pitch w:val="variable"/>
    <w:sig w:usb0="80000287" w:usb1="00000043" w:usb2="00000000" w:usb3="00000000" w:csb0="0000009F" w:csb1="00000000"/>
  </w:font>
  <w:font w:name="Verdana Pro">
    <w:charset w:val="00"/>
    <w:family w:val="swiss"/>
    <w:pitch w:val="variable"/>
    <w:sig w:usb0="80000287" w:usb1="00000043" w:usb2="00000000" w:usb3="00000000" w:csb0="0000009F" w:csb1="00000000"/>
  </w:font>
  <w:font w:name="Verdana Pro Semibold">
    <w:altName w:val="Arial"/>
    <w:charset w:val="00"/>
    <w:family w:val="swiss"/>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altName w:val="Times New Roman"/>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E3331" w14:textId="77777777" w:rsidR="00E2254F" w:rsidRDefault="00E2254F">
      <w:r>
        <w:separator/>
      </w:r>
    </w:p>
  </w:footnote>
  <w:footnote w:type="continuationSeparator" w:id="0">
    <w:p w14:paraId="29650027" w14:textId="77777777" w:rsidR="00E2254F" w:rsidRDefault="00E225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0D0"/>
    <w:multiLevelType w:val="hybridMultilevel"/>
    <w:tmpl w:val="F19C945C"/>
    <w:lvl w:ilvl="0" w:tplc="227E9130">
      <w:numFmt w:val="bullet"/>
      <w:lvlText w:val="·"/>
      <w:lvlJc w:val="left"/>
      <w:pPr>
        <w:ind w:left="185" w:hanging="93"/>
      </w:pPr>
      <w:rPr>
        <w:rFonts w:ascii="Trebuchet MS" w:eastAsia="Trebuchet MS" w:hAnsi="Trebuchet MS" w:cs="Trebuchet MS" w:hint="default"/>
        <w:color w:val="6F6F6F"/>
        <w:w w:val="73"/>
        <w:sz w:val="18"/>
        <w:szCs w:val="18"/>
        <w:lang w:val="en-US" w:eastAsia="en-US" w:bidi="en-US"/>
      </w:rPr>
    </w:lvl>
    <w:lvl w:ilvl="1" w:tplc="847E400E">
      <w:numFmt w:val="bullet"/>
      <w:lvlText w:val="•"/>
      <w:lvlJc w:val="left"/>
      <w:pPr>
        <w:ind w:left="1159" w:hanging="93"/>
      </w:pPr>
      <w:rPr>
        <w:rFonts w:hint="default"/>
        <w:lang w:val="en-US" w:eastAsia="en-US" w:bidi="en-US"/>
      </w:rPr>
    </w:lvl>
    <w:lvl w:ilvl="2" w:tplc="AFE0AD4E">
      <w:numFmt w:val="bullet"/>
      <w:lvlText w:val="•"/>
      <w:lvlJc w:val="left"/>
      <w:pPr>
        <w:ind w:left="2139" w:hanging="93"/>
      </w:pPr>
      <w:rPr>
        <w:rFonts w:hint="default"/>
        <w:lang w:val="en-US" w:eastAsia="en-US" w:bidi="en-US"/>
      </w:rPr>
    </w:lvl>
    <w:lvl w:ilvl="3" w:tplc="2D883DE6">
      <w:numFmt w:val="bullet"/>
      <w:lvlText w:val="•"/>
      <w:lvlJc w:val="left"/>
      <w:pPr>
        <w:ind w:left="3118" w:hanging="93"/>
      </w:pPr>
      <w:rPr>
        <w:rFonts w:hint="default"/>
        <w:lang w:val="en-US" w:eastAsia="en-US" w:bidi="en-US"/>
      </w:rPr>
    </w:lvl>
    <w:lvl w:ilvl="4" w:tplc="2E90AAA8">
      <w:numFmt w:val="bullet"/>
      <w:lvlText w:val="•"/>
      <w:lvlJc w:val="left"/>
      <w:pPr>
        <w:ind w:left="4098" w:hanging="93"/>
      </w:pPr>
      <w:rPr>
        <w:rFonts w:hint="default"/>
        <w:lang w:val="en-US" w:eastAsia="en-US" w:bidi="en-US"/>
      </w:rPr>
    </w:lvl>
    <w:lvl w:ilvl="5" w:tplc="99387600">
      <w:numFmt w:val="bullet"/>
      <w:lvlText w:val="•"/>
      <w:lvlJc w:val="left"/>
      <w:pPr>
        <w:ind w:left="5077" w:hanging="93"/>
      </w:pPr>
      <w:rPr>
        <w:rFonts w:hint="default"/>
        <w:lang w:val="en-US" w:eastAsia="en-US" w:bidi="en-US"/>
      </w:rPr>
    </w:lvl>
    <w:lvl w:ilvl="6" w:tplc="5DD88CC4">
      <w:numFmt w:val="bullet"/>
      <w:lvlText w:val="•"/>
      <w:lvlJc w:val="left"/>
      <w:pPr>
        <w:ind w:left="6057" w:hanging="93"/>
      </w:pPr>
      <w:rPr>
        <w:rFonts w:hint="default"/>
        <w:lang w:val="en-US" w:eastAsia="en-US" w:bidi="en-US"/>
      </w:rPr>
    </w:lvl>
    <w:lvl w:ilvl="7" w:tplc="C818B404">
      <w:numFmt w:val="bullet"/>
      <w:lvlText w:val="•"/>
      <w:lvlJc w:val="left"/>
      <w:pPr>
        <w:ind w:left="7036" w:hanging="93"/>
      </w:pPr>
      <w:rPr>
        <w:rFonts w:hint="default"/>
        <w:lang w:val="en-US" w:eastAsia="en-US" w:bidi="en-US"/>
      </w:rPr>
    </w:lvl>
    <w:lvl w:ilvl="8" w:tplc="8C181FCA">
      <w:numFmt w:val="bullet"/>
      <w:lvlText w:val="•"/>
      <w:lvlJc w:val="left"/>
      <w:pPr>
        <w:ind w:left="8016" w:hanging="93"/>
      </w:pPr>
      <w:rPr>
        <w:rFonts w:hint="default"/>
        <w:lang w:val="en-US" w:eastAsia="en-US" w:bidi="en-US"/>
      </w:rPr>
    </w:lvl>
  </w:abstractNum>
  <w:abstractNum w:abstractNumId="1"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575D0"/>
    <w:multiLevelType w:val="multilevel"/>
    <w:tmpl w:val="E25C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861F1"/>
    <w:multiLevelType w:val="hybridMultilevel"/>
    <w:tmpl w:val="3DF4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14288"/>
    <w:multiLevelType w:val="hybridMultilevel"/>
    <w:tmpl w:val="5A443C8A"/>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C31C8"/>
    <w:multiLevelType w:val="hybridMultilevel"/>
    <w:tmpl w:val="278EE79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05706"/>
    <w:multiLevelType w:val="hybridMultilevel"/>
    <w:tmpl w:val="F2A2F2F8"/>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4392B"/>
    <w:multiLevelType w:val="hybridMultilevel"/>
    <w:tmpl w:val="A024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377D7"/>
    <w:multiLevelType w:val="hybridMultilevel"/>
    <w:tmpl w:val="90F2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D14C45"/>
    <w:multiLevelType w:val="hybridMultilevel"/>
    <w:tmpl w:val="4A0AF31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DC3B7B"/>
    <w:multiLevelType w:val="hybridMultilevel"/>
    <w:tmpl w:val="36F0275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15A13"/>
    <w:multiLevelType w:val="hybridMultilevel"/>
    <w:tmpl w:val="CC86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DB506F"/>
    <w:multiLevelType w:val="hybridMultilevel"/>
    <w:tmpl w:val="D5D2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390E97"/>
    <w:multiLevelType w:val="hybridMultilevel"/>
    <w:tmpl w:val="C680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D90978"/>
    <w:multiLevelType w:val="hybridMultilevel"/>
    <w:tmpl w:val="D0526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42338A"/>
    <w:multiLevelType w:val="hybridMultilevel"/>
    <w:tmpl w:val="EA8C8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611102"/>
    <w:multiLevelType w:val="hybridMultilevel"/>
    <w:tmpl w:val="5E7C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2C340D"/>
    <w:multiLevelType w:val="hybridMultilevel"/>
    <w:tmpl w:val="204A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917E9"/>
    <w:multiLevelType w:val="hybridMultilevel"/>
    <w:tmpl w:val="113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006460"/>
    <w:multiLevelType w:val="multilevel"/>
    <w:tmpl w:val="1CA2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A91275"/>
    <w:multiLevelType w:val="hybridMultilevel"/>
    <w:tmpl w:val="69347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EC5C45"/>
    <w:multiLevelType w:val="hybridMultilevel"/>
    <w:tmpl w:val="1BC2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277B"/>
    <w:multiLevelType w:val="hybridMultilevel"/>
    <w:tmpl w:val="818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C745E3"/>
    <w:multiLevelType w:val="hybridMultilevel"/>
    <w:tmpl w:val="8C54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325852"/>
    <w:multiLevelType w:val="hybridMultilevel"/>
    <w:tmpl w:val="372011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E706E4"/>
    <w:multiLevelType w:val="hybridMultilevel"/>
    <w:tmpl w:val="090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F5627A"/>
    <w:multiLevelType w:val="hybridMultilevel"/>
    <w:tmpl w:val="2E8C102E"/>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9F4EED"/>
    <w:multiLevelType w:val="hybridMultilevel"/>
    <w:tmpl w:val="4B20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E615A2"/>
    <w:multiLevelType w:val="hybridMultilevel"/>
    <w:tmpl w:val="5118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179312">
    <w:abstractNumId w:val="0"/>
  </w:num>
  <w:num w:numId="2" w16cid:durableId="2050494546">
    <w:abstractNumId w:val="30"/>
  </w:num>
  <w:num w:numId="3" w16cid:durableId="360202137">
    <w:abstractNumId w:val="22"/>
  </w:num>
  <w:num w:numId="4" w16cid:durableId="1535264720">
    <w:abstractNumId w:val="1"/>
  </w:num>
  <w:num w:numId="5" w16cid:durableId="1332223326">
    <w:abstractNumId w:val="15"/>
  </w:num>
  <w:num w:numId="6" w16cid:durableId="81490039">
    <w:abstractNumId w:val="16"/>
  </w:num>
  <w:num w:numId="7" w16cid:durableId="2094740147">
    <w:abstractNumId w:val="7"/>
  </w:num>
  <w:num w:numId="8" w16cid:durableId="596712652">
    <w:abstractNumId w:val="33"/>
  </w:num>
  <w:num w:numId="9" w16cid:durableId="694695296">
    <w:abstractNumId w:val="10"/>
  </w:num>
  <w:num w:numId="10" w16cid:durableId="1022049628">
    <w:abstractNumId w:val="12"/>
  </w:num>
  <w:num w:numId="11" w16cid:durableId="2099208308">
    <w:abstractNumId w:val="26"/>
  </w:num>
  <w:num w:numId="12" w16cid:durableId="56784808">
    <w:abstractNumId w:val="18"/>
  </w:num>
  <w:num w:numId="13" w16cid:durableId="1158426627">
    <w:abstractNumId w:val="38"/>
  </w:num>
  <w:num w:numId="14" w16cid:durableId="1693414370">
    <w:abstractNumId w:val="3"/>
  </w:num>
  <w:num w:numId="15" w16cid:durableId="856578436">
    <w:abstractNumId w:val="29"/>
  </w:num>
  <w:num w:numId="16" w16cid:durableId="324405535">
    <w:abstractNumId w:val="35"/>
  </w:num>
  <w:num w:numId="17" w16cid:durableId="825440937">
    <w:abstractNumId w:val="36"/>
  </w:num>
  <w:num w:numId="18" w16cid:durableId="523059627">
    <w:abstractNumId w:val="31"/>
  </w:num>
  <w:num w:numId="19" w16cid:durableId="1340935682">
    <w:abstractNumId w:val="17"/>
  </w:num>
  <w:num w:numId="20" w16cid:durableId="1430392314">
    <w:abstractNumId w:val="25"/>
  </w:num>
  <w:num w:numId="21" w16cid:durableId="212691171">
    <w:abstractNumId w:val="34"/>
  </w:num>
  <w:num w:numId="22" w16cid:durableId="592280701">
    <w:abstractNumId w:val="4"/>
  </w:num>
  <w:num w:numId="23" w16cid:durableId="409618541">
    <w:abstractNumId w:val="14"/>
  </w:num>
  <w:num w:numId="24" w16cid:durableId="2066560936">
    <w:abstractNumId w:val="6"/>
  </w:num>
  <w:num w:numId="25" w16cid:durableId="1063677930">
    <w:abstractNumId w:val="37"/>
  </w:num>
  <w:num w:numId="26" w16cid:durableId="2030450475">
    <w:abstractNumId w:val="9"/>
  </w:num>
  <w:num w:numId="27" w16cid:durableId="1763182682">
    <w:abstractNumId w:val="13"/>
  </w:num>
  <w:num w:numId="28" w16cid:durableId="845095479">
    <w:abstractNumId w:val="8"/>
  </w:num>
  <w:num w:numId="29" w16cid:durableId="1170026706">
    <w:abstractNumId w:val="5"/>
  </w:num>
  <w:num w:numId="30" w16cid:durableId="1104838163">
    <w:abstractNumId w:val="23"/>
  </w:num>
  <w:num w:numId="31" w16cid:durableId="4476264">
    <w:abstractNumId w:val="21"/>
  </w:num>
  <w:num w:numId="32" w16cid:durableId="960265383">
    <w:abstractNumId w:val="32"/>
  </w:num>
  <w:num w:numId="33" w16cid:durableId="91362113">
    <w:abstractNumId w:val="24"/>
  </w:num>
  <w:num w:numId="34" w16cid:durableId="178013034">
    <w:abstractNumId w:val="19"/>
  </w:num>
  <w:num w:numId="35" w16cid:durableId="1201433002">
    <w:abstractNumId w:val="11"/>
  </w:num>
  <w:num w:numId="36" w16cid:durableId="2021227219">
    <w:abstractNumId w:val="20"/>
  </w:num>
  <w:num w:numId="37" w16cid:durableId="1933316869">
    <w:abstractNumId w:val="28"/>
  </w:num>
  <w:num w:numId="38" w16cid:durableId="1144276157">
    <w:abstractNumId w:val="27"/>
  </w:num>
  <w:num w:numId="39" w16cid:durableId="210963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E3D"/>
    <w:rsid w:val="000043A6"/>
    <w:rsid w:val="00006C2F"/>
    <w:rsid w:val="00017CCA"/>
    <w:rsid w:val="00030FCD"/>
    <w:rsid w:val="000406E1"/>
    <w:rsid w:val="0005243A"/>
    <w:rsid w:val="00052777"/>
    <w:rsid w:val="00056FB9"/>
    <w:rsid w:val="00077107"/>
    <w:rsid w:val="00080244"/>
    <w:rsid w:val="000840D3"/>
    <w:rsid w:val="000A3FE7"/>
    <w:rsid w:val="000B76EC"/>
    <w:rsid w:val="00123BEB"/>
    <w:rsid w:val="00147FDA"/>
    <w:rsid w:val="00167458"/>
    <w:rsid w:val="00175FE5"/>
    <w:rsid w:val="001E1AC4"/>
    <w:rsid w:val="00201062"/>
    <w:rsid w:val="002128AE"/>
    <w:rsid w:val="0024236F"/>
    <w:rsid w:val="002538F4"/>
    <w:rsid w:val="002716BC"/>
    <w:rsid w:val="00281301"/>
    <w:rsid w:val="002A13BA"/>
    <w:rsid w:val="002B6494"/>
    <w:rsid w:val="002C06C8"/>
    <w:rsid w:val="002D650C"/>
    <w:rsid w:val="002F2384"/>
    <w:rsid w:val="002F56D4"/>
    <w:rsid w:val="0030032F"/>
    <w:rsid w:val="00303281"/>
    <w:rsid w:val="00313A98"/>
    <w:rsid w:val="00353D3B"/>
    <w:rsid w:val="00360DAE"/>
    <w:rsid w:val="00381EFD"/>
    <w:rsid w:val="003A5CBA"/>
    <w:rsid w:val="003D0D92"/>
    <w:rsid w:val="003D4F30"/>
    <w:rsid w:val="003F32F5"/>
    <w:rsid w:val="003F4C6E"/>
    <w:rsid w:val="0041421C"/>
    <w:rsid w:val="00416C6B"/>
    <w:rsid w:val="00421679"/>
    <w:rsid w:val="00421EE4"/>
    <w:rsid w:val="00443D70"/>
    <w:rsid w:val="004734A8"/>
    <w:rsid w:val="00473913"/>
    <w:rsid w:val="004973F8"/>
    <w:rsid w:val="004B015E"/>
    <w:rsid w:val="004B0F73"/>
    <w:rsid w:val="004C17A0"/>
    <w:rsid w:val="004C728F"/>
    <w:rsid w:val="004E0BD9"/>
    <w:rsid w:val="004F5806"/>
    <w:rsid w:val="004F6366"/>
    <w:rsid w:val="005002B1"/>
    <w:rsid w:val="00503D2B"/>
    <w:rsid w:val="00552D3B"/>
    <w:rsid w:val="00556C0C"/>
    <w:rsid w:val="005B6238"/>
    <w:rsid w:val="005C74AA"/>
    <w:rsid w:val="005F28C0"/>
    <w:rsid w:val="005F3F3A"/>
    <w:rsid w:val="00603C30"/>
    <w:rsid w:val="00611E18"/>
    <w:rsid w:val="00626AE9"/>
    <w:rsid w:val="0063067A"/>
    <w:rsid w:val="00652F6C"/>
    <w:rsid w:val="00656A9D"/>
    <w:rsid w:val="006976D3"/>
    <w:rsid w:val="006A589F"/>
    <w:rsid w:val="006A7363"/>
    <w:rsid w:val="006B7CBD"/>
    <w:rsid w:val="00714296"/>
    <w:rsid w:val="007479C8"/>
    <w:rsid w:val="00753E3C"/>
    <w:rsid w:val="00756343"/>
    <w:rsid w:val="0076680B"/>
    <w:rsid w:val="00783D04"/>
    <w:rsid w:val="007A3BAE"/>
    <w:rsid w:val="007B66D0"/>
    <w:rsid w:val="007C2950"/>
    <w:rsid w:val="007C5A5A"/>
    <w:rsid w:val="007D4F06"/>
    <w:rsid w:val="007F4217"/>
    <w:rsid w:val="00806C9E"/>
    <w:rsid w:val="008165D1"/>
    <w:rsid w:val="00825C68"/>
    <w:rsid w:val="00843B21"/>
    <w:rsid w:val="008502AE"/>
    <w:rsid w:val="008519BD"/>
    <w:rsid w:val="00874FA7"/>
    <w:rsid w:val="00877CC7"/>
    <w:rsid w:val="00886737"/>
    <w:rsid w:val="008B6A39"/>
    <w:rsid w:val="008B7EE3"/>
    <w:rsid w:val="008D7FDF"/>
    <w:rsid w:val="008E1030"/>
    <w:rsid w:val="008E2DBF"/>
    <w:rsid w:val="008E532A"/>
    <w:rsid w:val="008F00F7"/>
    <w:rsid w:val="008F16CA"/>
    <w:rsid w:val="00911E19"/>
    <w:rsid w:val="00925FF3"/>
    <w:rsid w:val="00932D25"/>
    <w:rsid w:val="00936140"/>
    <w:rsid w:val="00937DB6"/>
    <w:rsid w:val="0094094C"/>
    <w:rsid w:val="00955AB7"/>
    <w:rsid w:val="00985B00"/>
    <w:rsid w:val="00987462"/>
    <w:rsid w:val="009C67C5"/>
    <w:rsid w:val="009D3F30"/>
    <w:rsid w:val="009E443B"/>
    <w:rsid w:val="00A02359"/>
    <w:rsid w:val="00A13D26"/>
    <w:rsid w:val="00A40BA1"/>
    <w:rsid w:val="00A56B27"/>
    <w:rsid w:val="00A816E2"/>
    <w:rsid w:val="00AA40B1"/>
    <w:rsid w:val="00B25C69"/>
    <w:rsid w:val="00B30C31"/>
    <w:rsid w:val="00B50FF1"/>
    <w:rsid w:val="00B647EB"/>
    <w:rsid w:val="00B80E26"/>
    <w:rsid w:val="00BA50F0"/>
    <w:rsid w:val="00BD707A"/>
    <w:rsid w:val="00BE6BC6"/>
    <w:rsid w:val="00BF3664"/>
    <w:rsid w:val="00BF5DC2"/>
    <w:rsid w:val="00BF644F"/>
    <w:rsid w:val="00C03E5F"/>
    <w:rsid w:val="00C04471"/>
    <w:rsid w:val="00C11EC4"/>
    <w:rsid w:val="00C14952"/>
    <w:rsid w:val="00C16E3D"/>
    <w:rsid w:val="00C20438"/>
    <w:rsid w:val="00C24474"/>
    <w:rsid w:val="00C27062"/>
    <w:rsid w:val="00C402B8"/>
    <w:rsid w:val="00C436EB"/>
    <w:rsid w:val="00C52BA0"/>
    <w:rsid w:val="00CA34D9"/>
    <w:rsid w:val="00CB7348"/>
    <w:rsid w:val="00CC1364"/>
    <w:rsid w:val="00CC4E19"/>
    <w:rsid w:val="00CE502B"/>
    <w:rsid w:val="00CF7573"/>
    <w:rsid w:val="00D43D9C"/>
    <w:rsid w:val="00D54525"/>
    <w:rsid w:val="00D717B6"/>
    <w:rsid w:val="00D74BDF"/>
    <w:rsid w:val="00D8344A"/>
    <w:rsid w:val="00D8575F"/>
    <w:rsid w:val="00D965A5"/>
    <w:rsid w:val="00DC1AA5"/>
    <w:rsid w:val="00DE0C3E"/>
    <w:rsid w:val="00DE5FC0"/>
    <w:rsid w:val="00DF30D2"/>
    <w:rsid w:val="00DF41D9"/>
    <w:rsid w:val="00E01136"/>
    <w:rsid w:val="00E2254F"/>
    <w:rsid w:val="00E40E23"/>
    <w:rsid w:val="00E66F40"/>
    <w:rsid w:val="00E76C52"/>
    <w:rsid w:val="00E841E0"/>
    <w:rsid w:val="00E93C4E"/>
    <w:rsid w:val="00EA1395"/>
    <w:rsid w:val="00EA1EA4"/>
    <w:rsid w:val="00EC0B8D"/>
    <w:rsid w:val="00EE34D7"/>
    <w:rsid w:val="00EF40E6"/>
    <w:rsid w:val="00F1646B"/>
    <w:rsid w:val="00F228E2"/>
    <w:rsid w:val="00F3338F"/>
    <w:rsid w:val="00F50F18"/>
    <w:rsid w:val="00F57F02"/>
    <w:rsid w:val="00F71B50"/>
    <w:rsid w:val="00F964F7"/>
    <w:rsid w:val="00FA6CB7"/>
    <w:rsid w:val="00FB3508"/>
    <w:rsid w:val="00FD18AC"/>
    <w:rsid w:val="00FE1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0E737"/>
  <w15:chartTrackingRefBased/>
  <w15:docId w15:val="{D246899B-D4A4-4177-A263-3704327C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E3D"/>
    <w:pPr>
      <w:widowControl w:val="0"/>
      <w:autoSpaceDE w:val="0"/>
      <w:autoSpaceDN w:val="0"/>
      <w:spacing w:after="0" w:line="240" w:lineRule="auto"/>
    </w:pPr>
    <w:rPr>
      <w:rFonts w:ascii="Trebuchet MS" w:eastAsia="Trebuchet MS" w:hAnsi="Trebuchet MS" w:cs="Trebuchet MS"/>
      <w:lang w:val="en-US" w:bidi="en-US"/>
    </w:rPr>
  </w:style>
  <w:style w:type="paragraph" w:styleId="Heading1">
    <w:name w:val="heading 1"/>
    <w:basedOn w:val="Normal"/>
    <w:link w:val="Heading1Char"/>
    <w:uiPriority w:val="9"/>
    <w:qFormat/>
    <w:rsid w:val="00C16E3D"/>
    <w:pPr>
      <w:spacing w:before="1"/>
      <w:ind w:left="192"/>
      <w:outlineLvl w:val="0"/>
    </w:pPr>
    <w:rPr>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E3D"/>
    <w:rPr>
      <w:rFonts w:ascii="Trebuchet MS" w:eastAsia="Trebuchet MS" w:hAnsi="Trebuchet MS" w:cs="Trebuchet MS"/>
      <w:sz w:val="27"/>
      <w:szCs w:val="27"/>
      <w:lang w:val="en-US" w:bidi="en-US"/>
    </w:rPr>
  </w:style>
  <w:style w:type="paragraph" w:styleId="BodyText">
    <w:name w:val="Body Text"/>
    <w:basedOn w:val="Normal"/>
    <w:link w:val="BodyTextChar"/>
    <w:uiPriority w:val="1"/>
    <w:qFormat/>
    <w:rsid w:val="00C16E3D"/>
    <w:rPr>
      <w:sz w:val="18"/>
      <w:szCs w:val="18"/>
    </w:rPr>
  </w:style>
  <w:style w:type="character" w:customStyle="1" w:styleId="BodyTextChar">
    <w:name w:val="Body Text Char"/>
    <w:basedOn w:val="DefaultParagraphFont"/>
    <w:link w:val="BodyText"/>
    <w:uiPriority w:val="1"/>
    <w:rsid w:val="00C16E3D"/>
    <w:rPr>
      <w:rFonts w:ascii="Trebuchet MS" w:eastAsia="Trebuchet MS" w:hAnsi="Trebuchet MS" w:cs="Trebuchet MS"/>
      <w:sz w:val="18"/>
      <w:szCs w:val="18"/>
      <w:lang w:val="en-US" w:bidi="en-US"/>
    </w:rPr>
  </w:style>
  <w:style w:type="paragraph" w:styleId="Title">
    <w:name w:val="Title"/>
    <w:basedOn w:val="Normal"/>
    <w:link w:val="TitleChar"/>
    <w:uiPriority w:val="10"/>
    <w:qFormat/>
    <w:rsid w:val="00C16E3D"/>
    <w:pPr>
      <w:spacing w:before="101"/>
      <w:ind w:left="100"/>
    </w:pPr>
    <w:rPr>
      <w:sz w:val="33"/>
      <w:szCs w:val="33"/>
    </w:rPr>
  </w:style>
  <w:style w:type="character" w:customStyle="1" w:styleId="TitleChar">
    <w:name w:val="Title Char"/>
    <w:basedOn w:val="DefaultParagraphFont"/>
    <w:link w:val="Title"/>
    <w:uiPriority w:val="10"/>
    <w:rsid w:val="00C16E3D"/>
    <w:rPr>
      <w:rFonts w:ascii="Trebuchet MS" w:eastAsia="Trebuchet MS" w:hAnsi="Trebuchet MS" w:cs="Trebuchet MS"/>
      <w:sz w:val="33"/>
      <w:szCs w:val="33"/>
      <w:lang w:val="en-US" w:bidi="en-US"/>
    </w:rPr>
  </w:style>
  <w:style w:type="paragraph" w:styleId="ListParagraph">
    <w:name w:val="List Paragraph"/>
    <w:basedOn w:val="Normal"/>
    <w:link w:val="ListParagraphChar"/>
    <w:qFormat/>
    <w:rsid w:val="00C16E3D"/>
  </w:style>
  <w:style w:type="paragraph" w:customStyle="1" w:styleId="TableParagraph">
    <w:name w:val="Table Paragraph"/>
    <w:basedOn w:val="Normal"/>
    <w:uiPriority w:val="1"/>
    <w:qFormat/>
    <w:rsid w:val="00C16E3D"/>
    <w:pPr>
      <w:spacing w:before="95"/>
      <w:ind w:left="92"/>
    </w:pPr>
  </w:style>
  <w:style w:type="paragraph" w:styleId="NoSpacing">
    <w:name w:val="No Spacing"/>
    <w:link w:val="NoSpacingChar"/>
    <w:uiPriority w:val="1"/>
    <w:qFormat/>
    <w:rsid w:val="00C16E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6E3D"/>
    <w:rPr>
      <w:rFonts w:eastAsiaTheme="minorEastAsia"/>
      <w:lang w:val="en-US"/>
    </w:rPr>
  </w:style>
  <w:style w:type="paragraph" w:customStyle="1" w:styleId="TSB-PolicyBullets">
    <w:name w:val="TSB - Policy Bullets"/>
    <w:basedOn w:val="ListParagraph"/>
    <w:link w:val="TSB-PolicyBulletsChar"/>
    <w:autoRedefine/>
    <w:qFormat/>
    <w:rsid w:val="00F3338F"/>
    <w:pPr>
      <w:widowControl/>
      <w:tabs>
        <w:tab w:val="left" w:pos="3686"/>
      </w:tabs>
      <w:autoSpaceDE/>
      <w:autoSpaceDN/>
      <w:spacing w:before="200" w:after="120" w:line="276" w:lineRule="auto"/>
      <w:jc w:val="both"/>
    </w:pPr>
    <w:rPr>
      <w:rFonts w:asciiTheme="minorHAnsi" w:eastAsiaTheme="minorHAnsi" w:hAnsiTheme="minorHAnsi" w:cstheme="minorBidi"/>
      <w:lang w:val="en-GB" w:bidi="ar-SA"/>
    </w:rPr>
  </w:style>
  <w:style w:type="character" w:customStyle="1" w:styleId="TSB-PolicyBulletsChar">
    <w:name w:val="TSB - Policy Bullets Char"/>
    <w:basedOn w:val="DefaultParagraphFont"/>
    <w:link w:val="TSB-PolicyBullets"/>
    <w:rsid w:val="00F3338F"/>
  </w:style>
  <w:style w:type="character" w:styleId="Hyperlink">
    <w:name w:val="Hyperlink"/>
    <w:basedOn w:val="DefaultParagraphFont"/>
    <w:uiPriority w:val="99"/>
    <w:unhideWhenUsed/>
    <w:rsid w:val="003F32F5"/>
    <w:rPr>
      <w:color w:val="0000FF"/>
      <w:u w:val="single"/>
    </w:rPr>
  </w:style>
  <w:style w:type="character" w:customStyle="1" w:styleId="ListParagraphChar">
    <w:name w:val="List Paragraph Char"/>
    <w:basedOn w:val="DefaultParagraphFont"/>
    <w:link w:val="ListParagraph"/>
    <w:uiPriority w:val="34"/>
    <w:rsid w:val="003F32F5"/>
    <w:rPr>
      <w:rFonts w:ascii="Trebuchet MS" w:eastAsia="Trebuchet MS" w:hAnsi="Trebuchet MS" w:cs="Trebuchet MS"/>
      <w:lang w:val="en-US" w:bidi="en-US"/>
    </w:rPr>
  </w:style>
  <w:style w:type="character" w:styleId="CommentReference">
    <w:name w:val="annotation reference"/>
    <w:basedOn w:val="DefaultParagraphFont"/>
    <w:uiPriority w:val="99"/>
    <w:semiHidden/>
    <w:unhideWhenUsed/>
    <w:rsid w:val="007C5A5A"/>
    <w:rPr>
      <w:sz w:val="16"/>
      <w:szCs w:val="16"/>
    </w:rPr>
  </w:style>
  <w:style w:type="paragraph" w:styleId="CommentText">
    <w:name w:val="annotation text"/>
    <w:basedOn w:val="Normal"/>
    <w:link w:val="CommentTextChar"/>
    <w:uiPriority w:val="99"/>
    <w:unhideWhenUsed/>
    <w:rsid w:val="007C5A5A"/>
    <w:rPr>
      <w:sz w:val="20"/>
      <w:szCs w:val="20"/>
    </w:rPr>
  </w:style>
  <w:style w:type="character" w:customStyle="1" w:styleId="CommentTextChar">
    <w:name w:val="Comment Text Char"/>
    <w:basedOn w:val="DefaultParagraphFont"/>
    <w:link w:val="CommentText"/>
    <w:uiPriority w:val="99"/>
    <w:rsid w:val="007C5A5A"/>
    <w:rPr>
      <w:rFonts w:ascii="Trebuchet MS" w:eastAsia="Trebuchet MS" w:hAnsi="Trebuchet MS" w:cs="Trebuchet MS"/>
      <w:sz w:val="20"/>
      <w:szCs w:val="20"/>
      <w:lang w:val="en-US" w:bidi="en-US"/>
    </w:rPr>
  </w:style>
  <w:style w:type="paragraph" w:styleId="CommentSubject">
    <w:name w:val="annotation subject"/>
    <w:basedOn w:val="CommentText"/>
    <w:next w:val="CommentText"/>
    <w:link w:val="CommentSubjectChar"/>
    <w:uiPriority w:val="99"/>
    <w:semiHidden/>
    <w:unhideWhenUsed/>
    <w:rsid w:val="007C5A5A"/>
    <w:rPr>
      <w:b/>
      <w:bCs/>
    </w:rPr>
  </w:style>
  <w:style w:type="character" w:customStyle="1" w:styleId="CommentSubjectChar">
    <w:name w:val="Comment Subject Char"/>
    <w:basedOn w:val="CommentTextChar"/>
    <w:link w:val="CommentSubject"/>
    <w:uiPriority w:val="99"/>
    <w:semiHidden/>
    <w:rsid w:val="007C5A5A"/>
    <w:rPr>
      <w:rFonts w:ascii="Trebuchet MS" w:eastAsia="Trebuchet MS" w:hAnsi="Trebuchet MS" w:cs="Trebuchet MS"/>
      <w:b/>
      <w:bCs/>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9ae5978-4acf-4d11-8caa-d221e9aa1eea" xsi:nil="true"/>
    <lcf76f155ced4ddcb4097134ff3c332f xmlns="a3934477-4652-4db1-b13e-a12e094ec32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E2B40D6235D624F904A63C0DE2C63E6" ma:contentTypeVersion="17" ma:contentTypeDescription="Create a new document." ma:contentTypeScope="" ma:versionID="57878c7fa34e48fdbc91f4f0273409f7">
  <xsd:schema xmlns:xsd="http://www.w3.org/2001/XMLSchema" xmlns:xs="http://www.w3.org/2001/XMLSchema" xmlns:p="http://schemas.microsoft.com/office/2006/metadata/properties" xmlns:ns2="a3934477-4652-4db1-b13e-a12e094ec32a" xmlns:ns3="99ae5978-4acf-4d11-8caa-d221e9aa1eea" targetNamespace="http://schemas.microsoft.com/office/2006/metadata/properties" ma:root="true" ma:fieldsID="baa256de14cb4ff62225deed6a848ee9" ns2:_="" ns3:_="">
    <xsd:import namespace="a3934477-4652-4db1-b13e-a12e094ec32a"/>
    <xsd:import namespace="99ae5978-4acf-4d11-8caa-d221e9aa1e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34477-4652-4db1-b13e-a12e094ec3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3c67f0f-aaad-44bc-8e6f-65c6a50f31ff"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ae5978-4acf-4d11-8caa-d221e9aa1ee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000e2be-659b-40bc-8c5f-0db5f0c26840}" ma:internalName="TaxCatchAll" ma:showField="CatchAllData" ma:web="99ae5978-4acf-4d11-8caa-d221e9aa1ee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77175F-73E5-444F-B9B3-F749C6A6452D}">
  <ds:schemaRefs>
    <ds:schemaRef ds:uri="http://schemas.microsoft.com/sharepoint/v3/contenttype/forms"/>
  </ds:schemaRefs>
</ds:datastoreItem>
</file>

<file path=customXml/itemProps2.xml><?xml version="1.0" encoding="utf-8"?>
<ds:datastoreItem xmlns:ds="http://schemas.openxmlformats.org/officeDocument/2006/customXml" ds:itemID="{F92EA4EA-0E24-4831-AD22-89920D1E0A7F}">
  <ds:schemaRefs>
    <ds:schemaRef ds:uri="http://schemas.microsoft.com/office/2006/metadata/properties"/>
    <ds:schemaRef ds:uri="http://schemas.microsoft.com/office/infopath/2007/PartnerControls"/>
    <ds:schemaRef ds:uri="99ae5978-4acf-4d11-8caa-d221e9aa1eea"/>
    <ds:schemaRef ds:uri="a3934477-4652-4db1-b13e-a12e094ec32a"/>
  </ds:schemaRefs>
</ds:datastoreItem>
</file>

<file path=customXml/itemProps3.xml><?xml version="1.0" encoding="utf-8"?>
<ds:datastoreItem xmlns:ds="http://schemas.openxmlformats.org/officeDocument/2006/customXml" ds:itemID="{EFB4FB89-E187-469A-BDA8-5E77583126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934477-4652-4db1-b13e-a12e094ec32a"/>
    <ds:schemaRef ds:uri="99ae5978-4acf-4d11-8caa-d221e9aa1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5191</Words>
  <Characters>29592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Ford</dc:creator>
  <cp:keywords/>
  <dc:description/>
  <cp:lastModifiedBy>Sue Digby</cp:lastModifiedBy>
  <cp:revision>2</cp:revision>
  <dcterms:created xsi:type="dcterms:W3CDTF">2026-10-05T10:28:00Z</dcterms:created>
  <dcterms:modified xsi:type="dcterms:W3CDTF">2026-10-05T10:28:00Z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0x0101000E2B40D6235D624F904A63C0DE2C63E6</vt:lpwstr>
  </property>
  <property fmtid="{D5CDD505-2E9C-101B-9397-08002B2CF9AE}" pid="3" name="Order">
    <vt:r8>412800</vt:r8>
  </property>
  <property fmtid="{D5CDD505-2E9C-101B-9397-08002B2CF9AE}" pid="4" name="MediaServiceImageTags">
    <vt:lpwstr/>
  </property>
</Properties>
</file>